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AAAF" w14:textId="4653A432" w:rsidR="00787933" w:rsidRPr="002544F1" w:rsidRDefault="00BF2DD1" w:rsidP="00DB0463">
      <w:pPr>
        <w:spacing w:after="0"/>
        <w:contextualSpacing/>
        <w:jc w:val="center"/>
        <w:rPr>
          <w:rFonts w:cs="Arial"/>
          <w:b/>
          <w:sz w:val="24"/>
          <w:szCs w:val="24"/>
        </w:rPr>
      </w:pPr>
      <w:bookmarkStart w:id="0" w:name="_Toc192061128"/>
      <w:bookmarkStart w:id="1" w:name="_Toc192308891"/>
      <w:bookmarkStart w:id="2" w:name="_Toc198102192"/>
      <w:r>
        <w:rPr>
          <w:noProof/>
          <w:lang w:val="fr-FR" w:eastAsia="fr-FR"/>
        </w:rPr>
        <w:drawing>
          <wp:anchor distT="0" distB="0" distL="114300" distR="114300" simplePos="0" relativeHeight="251659264" behindDoc="0" locked="0" layoutInCell="1" allowOverlap="1" wp14:anchorId="11CEF705" wp14:editId="413D626D">
            <wp:simplePos x="0" y="0"/>
            <wp:positionH relativeFrom="column">
              <wp:posOffset>1888127</wp:posOffset>
            </wp:positionH>
            <wp:positionV relativeFrom="paragraph">
              <wp:posOffset>-278130</wp:posOffset>
            </wp:positionV>
            <wp:extent cx="1943102" cy="952500"/>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2"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37F61" w14:textId="2195C63F" w:rsidR="00824354" w:rsidRPr="002544F1" w:rsidRDefault="00824354" w:rsidP="00DB0463">
      <w:pPr>
        <w:widowControl w:val="0"/>
        <w:autoSpaceDE w:val="0"/>
        <w:autoSpaceDN w:val="0"/>
        <w:adjustRightInd w:val="0"/>
        <w:spacing w:after="0"/>
        <w:contextualSpacing/>
        <w:jc w:val="center"/>
        <w:rPr>
          <w:sz w:val="24"/>
          <w:szCs w:val="24"/>
        </w:rPr>
      </w:pPr>
    </w:p>
    <w:p w14:paraId="5F058B59" w14:textId="362D1590" w:rsidR="00C46022" w:rsidRDefault="00C46022" w:rsidP="00DB0463">
      <w:pPr>
        <w:spacing w:after="0"/>
        <w:contextualSpacing/>
        <w:jc w:val="center"/>
        <w:rPr>
          <w:rFonts w:cs="Arial"/>
          <w:b/>
          <w:noProof/>
          <w:sz w:val="24"/>
          <w:szCs w:val="24"/>
        </w:rPr>
      </w:pPr>
    </w:p>
    <w:p w14:paraId="7AA0FE11" w14:textId="77777777" w:rsidR="00B055BB" w:rsidRDefault="00B055BB" w:rsidP="00DB0463">
      <w:pPr>
        <w:spacing w:after="0"/>
        <w:contextualSpacing/>
        <w:jc w:val="center"/>
        <w:rPr>
          <w:rFonts w:cs="Arial"/>
          <w:b/>
          <w:noProof/>
          <w:sz w:val="24"/>
          <w:szCs w:val="24"/>
        </w:rPr>
      </w:pPr>
    </w:p>
    <w:p w14:paraId="705C50DF" w14:textId="77777777" w:rsidR="00B055BB" w:rsidRDefault="00B055BB" w:rsidP="00DB0463">
      <w:pPr>
        <w:spacing w:after="0"/>
        <w:contextualSpacing/>
        <w:jc w:val="center"/>
        <w:rPr>
          <w:rFonts w:cs="Arial"/>
          <w:b/>
          <w:noProof/>
          <w:sz w:val="24"/>
          <w:szCs w:val="24"/>
        </w:rPr>
      </w:pPr>
    </w:p>
    <w:p w14:paraId="20976231" w14:textId="77777777" w:rsidR="00B055BB" w:rsidRPr="002544F1" w:rsidRDefault="00B055BB" w:rsidP="00DB0463">
      <w:pPr>
        <w:spacing w:after="0"/>
        <w:contextualSpacing/>
        <w:jc w:val="center"/>
        <w:rPr>
          <w:rFonts w:cs="Arial"/>
          <w:b/>
          <w:sz w:val="24"/>
          <w:szCs w:val="24"/>
        </w:rPr>
      </w:pPr>
    </w:p>
    <w:p w14:paraId="72BFC379" w14:textId="37127DCC" w:rsidR="00C46022" w:rsidRPr="002544F1" w:rsidRDefault="00C46022" w:rsidP="00DB0463">
      <w:pPr>
        <w:spacing w:after="0"/>
        <w:contextualSpacing/>
        <w:jc w:val="center"/>
        <w:rPr>
          <w:rFonts w:cs="Arial"/>
          <w:b/>
          <w:sz w:val="24"/>
          <w:szCs w:val="24"/>
        </w:rPr>
      </w:pPr>
    </w:p>
    <w:p w14:paraId="66CBF8FB" w14:textId="77777777" w:rsidR="00CB0138" w:rsidRPr="002544F1" w:rsidRDefault="00CB0138" w:rsidP="00DB0463">
      <w:pPr>
        <w:spacing w:after="0"/>
        <w:contextualSpacing/>
        <w:jc w:val="center"/>
        <w:rPr>
          <w:rFonts w:cs="Arial"/>
          <w:b/>
          <w:sz w:val="24"/>
          <w:szCs w:val="24"/>
        </w:rPr>
        <w:sectPr w:rsidR="00CB0138" w:rsidRPr="002544F1" w:rsidSect="00B055BB">
          <w:footerReference w:type="default" r:id="rId12"/>
          <w:footerReference w:type="first" r:id="rId13"/>
          <w:type w:val="continuous"/>
          <w:pgSz w:w="12240" w:h="15840"/>
          <w:pgMar w:top="1304" w:right="1440" w:bottom="1304" w:left="1440" w:header="709" w:footer="397" w:gutter="0"/>
          <w:cols w:num="2" w:space="708"/>
          <w:titlePg/>
          <w:docGrid w:linePitch="360"/>
        </w:sectPr>
      </w:pPr>
    </w:p>
    <w:p w14:paraId="6D01705E" w14:textId="77777777" w:rsidR="00BF2DD1" w:rsidRPr="00D41F76" w:rsidRDefault="00BF2DD1" w:rsidP="00BF2DD1">
      <w:pPr>
        <w:spacing w:after="0"/>
        <w:contextualSpacing/>
        <w:jc w:val="center"/>
        <w:rPr>
          <w:rFonts w:cs="Arial"/>
          <w:b/>
          <w:sz w:val="28"/>
          <w:szCs w:val="28"/>
        </w:rPr>
      </w:pPr>
      <w:r>
        <w:rPr>
          <w:rFonts w:cs="Arial"/>
          <w:b/>
          <w:sz w:val="28"/>
          <w:szCs w:val="28"/>
        </w:rPr>
        <w:t>Global Nutrition Cluster Technical Alliance</w:t>
      </w:r>
      <w:r w:rsidRPr="00D41F76">
        <w:rPr>
          <w:rStyle w:val="Referencafusnote"/>
          <w:rFonts w:cs="Arial"/>
          <w:sz w:val="28"/>
          <w:szCs w:val="28"/>
        </w:rPr>
        <w:footnoteReference w:id="1"/>
      </w:r>
    </w:p>
    <w:p w14:paraId="6B40AAA0" w14:textId="77777777" w:rsidR="00BF2DD1" w:rsidRPr="00D41F76" w:rsidRDefault="00BF2DD1" w:rsidP="00BF2DD1">
      <w:pPr>
        <w:spacing w:after="0"/>
        <w:contextualSpacing/>
        <w:jc w:val="center"/>
        <w:rPr>
          <w:rFonts w:cs="Arial"/>
          <w:b/>
          <w:sz w:val="28"/>
          <w:szCs w:val="28"/>
        </w:rPr>
      </w:pPr>
      <w:commentRangeStart w:id="3"/>
      <w:r w:rsidRPr="00D41F76">
        <w:rPr>
          <w:rFonts w:cs="Arial"/>
          <w:b/>
          <w:sz w:val="28"/>
          <w:szCs w:val="28"/>
        </w:rPr>
        <w:t>Terms of Reference (</w:t>
      </w:r>
      <w:proofErr w:type="spellStart"/>
      <w:r w:rsidRPr="00D41F76">
        <w:rPr>
          <w:rFonts w:cs="Arial"/>
          <w:b/>
          <w:sz w:val="28"/>
          <w:szCs w:val="28"/>
        </w:rPr>
        <w:t>ToR</w:t>
      </w:r>
      <w:proofErr w:type="spellEnd"/>
      <w:r w:rsidRPr="00D41F76">
        <w:rPr>
          <w:rFonts w:cs="Arial"/>
          <w:b/>
          <w:sz w:val="28"/>
          <w:szCs w:val="28"/>
        </w:rPr>
        <w:t>)</w:t>
      </w:r>
      <w:commentRangeEnd w:id="3"/>
      <w:r>
        <w:rPr>
          <w:rStyle w:val="Referencakomentara"/>
        </w:rPr>
        <w:commentReference w:id="3"/>
      </w:r>
    </w:p>
    <w:p w14:paraId="0DC3E368" w14:textId="2ADEAC4B" w:rsidR="007B6142" w:rsidRDefault="00BF2DD1" w:rsidP="00BF2DD1">
      <w:pPr>
        <w:spacing w:after="0"/>
        <w:contextualSpacing/>
        <w:jc w:val="center"/>
        <w:rPr>
          <w:rFonts w:cs="Arial"/>
          <w:b/>
          <w:sz w:val="28"/>
          <w:szCs w:val="28"/>
        </w:rPr>
      </w:pPr>
      <w:r w:rsidRPr="00D41F76">
        <w:rPr>
          <w:rFonts w:cs="Arial"/>
          <w:b/>
          <w:sz w:val="28"/>
          <w:szCs w:val="28"/>
        </w:rPr>
        <w:t>Remote Support</w:t>
      </w:r>
    </w:p>
    <w:p w14:paraId="4B4A2283" w14:textId="77777777" w:rsidR="00BF2DD1" w:rsidRDefault="00BF2DD1" w:rsidP="00BF2DD1">
      <w:pPr>
        <w:spacing w:after="0"/>
        <w:contextualSpacing/>
        <w:jc w:val="center"/>
        <w:rPr>
          <w:rFonts w:cs="Arial"/>
          <w:b/>
          <w:sz w:val="28"/>
          <w:szCs w:val="28"/>
        </w:rPr>
      </w:pPr>
    </w:p>
    <w:tbl>
      <w:tblPr>
        <w:tblStyle w:val="Reetkatablice"/>
        <w:tblW w:w="0" w:type="auto"/>
        <w:tblLook w:val="04A0" w:firstRow="1" w:lastRow="0" w:firstColumn="1" w:lastColumn="0" w:noHBand="0" w:noVBand="1"/>
      </w:tblPr>
      <w:tblGrid>
        <w:gridCol w:w="4248"/>
        <w:gridCol w:w="5102"/>
      </w:tblGrid>
      <w:tr w:rsidR="00F918A7" w:rsidRPr="002544F1" w14:paraId="4691093B" w14:textId="77777777" w:rsidTr="00800DFE">
        <w:tc>
          <w:tcPr>
            <w:tcW w:w="4248" w:type="dxa"/>
          </w:tcPr>
          <w:p w14:paraId="26DC3F51" w14:textId="4996363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Post Title</w:t>
            </w:r>
          </w:p>
        </w:tc>
        <w:tc>
          <w:tcPr>
            <w:tcW w:w="5102" w:type="dxa"/>
          </w:tcPr>
          <w:p w14:paraId="6A75DC4B" w14:textId="397CE9F0" w:rsidR="00F918A7" w:rsidRPr="002544F1" w:rsidRDefault="007D5D59" w:rsidP="007A5A73">
            <w:pPr>
              <w:tabs>
                <w:tab w:val="left" w:pos="6090"/>
              </w:tabs>
              <w:spacing w:after="0"/>
              <w:contextualSpacing/>
              <w:rPr>
                <w:rFonts w:ascii="Courier New" w:eastAsia="Times New Roman" w:hAnsi="Courier New" w:cs="Arial"/>
                <w:b/>
                <w:sz w:val="24"/>
                <w:szCs w:val="24"/>
              </w:rPr>
            </w:pPr>
            <w:r w:rsidRPr="003827C0">
              <w:rPr>
                <w:rFonts w:cs="Arial"/>
                <w:b/>
                <w:sz w:val="24"/>
                <w:szCs w:val="24"/>
              </w:rPr>
              <w:t>CMAM</w:t>
            </w:r>
            <w:r w:rsidR="00F305C6" w:rsidRPr="003827C0">
              <w:rPr>
                <w:rFonts w:cs="Arial"/>
                <w:b/>
                <w:sz w:val="24"/>
                <w:szCs w:val="24"/>
              </w:rPr>
              <w:t xml:space="preserve"> </w:t>
            </w:r>
            <w:r w:rsidR="007A5A73" w:rsidRPr="003827C0">
              <w:rPr>
                <w:rFonts w:cs="Arial"/>
                <w:b/>
                <w:sz w:val="24"/>
                <w:szCs w:val="24"/>
              </w:rPr>
              <w:t>Adviser</w:t>
            </w:r>
          </w:p>
        </w:tc>
      </w:tr>
      <w:tr w:rsidR="00F918A7" w:rsidRPr="002544F1" w14:paraId="22FF2BA9" w14:textId="77777777" w:rsidTr="00800DFE">
        <w:tc>
          <w:tcPr>
            <w:tcW w:w="4248" w:type="dxa"/>
          </w:tcPr>
          <w:p w14:paraId="451BEA0F" w14:textId="2600CAB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Supervisor</w:t>
            </w:r>
          </w:p>
        </w:tc>
        <w:tc>
          <w:tcPr>
            <w:tcW w:w="5102" w:type="dxa"/>
          </w:tcPr>
          <w:p w14:paraId="5AEF222E" w14:textId="1130C742" w:rsidR="007F4397" w:rsidRPr="00800DFE" w:rsidRDefault="007F4397" w:rsidP="00800DFE">
            <w:pPr>
              <w:tabs>
                <w:tab w:val="left" w:pos="6090"/>
              </w:tabs>
              <w:spacing w:after="0"/>
              <w:rPr>
                <w:rFonts w:cs="Arial"/>
                <w:b/>
                <w:sz w:val="24"/>
                <w:szCs w:val="24"/>
              </w:rPr>
            </w:pPr>
          </w:p>
        </w:tc>
      </w:tr>
      <w:tr w:rsidR="00F918A7" w:rsidRPr="002544F1" w14:paraId="7191C20F" w14:textId="77777777" w:rsidTr="00800DFE">
        <w:tc>
          <w:tcPr>
            <w:tcW w:w="4248" w:type="dxa"/>
          </w:tcPr>
          <w:p w14:paraId="323AA9EB" w14:textId="3785D697" w:rsidR="00F918A7" w:rsidRPr="002544F1" w:rsidRDefault="00CA60C5" w:rsidP="00800DFE">
            <w:pPr>
              <w:tabs>
                <w:tab w:val="left" w:pos="6090"/>
              </w:tabs>
              <w:spacing w:after="0"/>
              <w:contextualSpacing/>
              <w:rPr>
                <w:rFonts w:cs="Arial"/>
                <w:b/>
                <w:sz w:val="24"/>
                <w:szCs w:val="24"/>
              </w:rPr>
            </w:pPr>
            <w:r>
              <w:rPr>
                <w:rFonts w:cs="Arial"/>
                <w:b/>
                <w:sz w:val="24"/>
                <w:szCs w:val="24"/>
              </w:rPr>
              <w:t>L</w:t>
            </w:r>
            <w:r w:rsidR="00F918A7" w:rsidRPr="002544F1">
              <w:rPr>
                <w:rFonts w:cs="Arial"/>
                <w:b/>
                <w:sz w:val="24"/>
                <w:szCs w:val="24"/>
              </w:rPr>
              <w:t>ocation</w:t>
            </w:r>
            <w:r>
              <w:rPr>
                <w:rFonts w:cs="Arial"/>
                <w:b/>
                <w:sz w:val="24"/>
                <w:szCs w:val="24"/>
              </w:rPr>
              <w:t xml:space="preserve"> supported</w:t>
            </w:r>
          </w:p>
        </w:tc>
        <w:tc>
          <w:tcPr>
            <w:tcW w:w="5102" w:type="dxa"/>
          </w:tcPr>
          <w:p w14:paraId="0F9566B4" w14:textId="7325269D" w:rsidR="00F918A7" w:rsidRPr="002544F1" w:rsidRDefault="00F918A7" w:rsidP="00800DFE">
            <w:pPr>
              <w:tabs>
                <w:tab w:val="left" w:pos="6090"/>
              </w:tabs>
              <w:spacing w:after="0"/>
              <w:contextualSpacing/>
              <w:rPr>
                <w:rFonts w:ascii="Courier New" w:eastAsia="Times New Roman" w:hAnsi="Courier New" w:cs="Arial"/>
                <w:b/>
                <w:sz w:val="24"/>
                <w:szCs w:val="24"/>
              </w:rPr>
            </w:pPr>
          </w:p>
        </w:tc>
      </w:tr>
      <w:tr w:rsidR="00CA60C5" w:rsidRPr="002544F1" w14:paraId="14DAB411" w14:textId="77777777" w:rsidTr="00800DFE">
        <w:tc>
          <w:tcPr>
            <w:tcW w:w="4248" w:type="dxa"/>
          </w:tcPr>
          <w:p w14:paraId="25F5AC37" w14:textId="3CE5F3E0" w:rsidR="00CA60C5" w:rsidRDefault="00BB1BF2" w:rsidP="00800DFE">
            <w:pPr>
              <w:tabs>
                <w:tab w:val="left" w:pos="6090"/>
              </w:tabs>
              <w:spacing w:after="0"/>
              <w:contextualSpacing/>
              <w:rPr>
                <w:rFonts w:cs="Arial"/>
                <w:b/>
                <w:sz w:val="24"/>
                <w:szCs w:val="24"/>
              </w:rPr>
            </w:pPr>
            <w:r>
              <w:rPr>
                <w:rFonts w:cs="Arial"/>
                <w:b/>
                <w:sz w:val="24"/>
                <w:szCs w:val="24"/>
              </w:rPr>
              <w:t>Start</w:t>
            </w:r>
            <w:r w:rsidR="00CA60C5">
              <w:rPr>
                <w:rFonts w:cs="Arial"/>
                <w:b/>
                <w:sz w:val="24"/>
                <w:szCs w:val="24"/>
              </w:rPr>
              <w:t xml:space="preserve"> date for remote technical support</w:t>
            </w:r>
          </w:p>
        </w:tc>
        <w:tc>
          <w:tcPr>
            <w:tcW w:w="5102" w:type="dxa"/>
          </w:tcPr>
          <w:p w14:paraId="5CDC9205" w14:textId="77777777" w:rsidR="00CA60C5" w:rsidRPr="003D2B5F" w:rsidRDefault="00CA60C5" w:rsidP="00CA60C5">
            <w:pPr>
              <w:pStyle w:val="Odlomakpopisa"/>
              <w:tabs>
                <w:tab w:val="left" w:pos="6090"/>
              </w:tabs>
              <w:spacing w:after="0"/>
              <w:ind w:left="360"/>
              <w:rPr>
                <w:rFonts w:ascii="Courier New" w:eastAsia="Times New Roman" w:hAnsi="Courier New" w:cs="Arial"/>
                <w:b/>
                <w:sz w:val="24"/>
                <w:szCs w:val="24"/>
              </w:rPr>
            </w:pPr>
          </w:p>
        </w:tc>
      </w:tr>
      <w:tr w:rsidR="00CA60C5" w:rsidRPr="002544F1" w14:paraId="00830C0C" w14:textId="77777777" w:rsidTr="00800DFE">
        <w:tc>
          <w:tcPr>
            <w:tcW w:w="4248" w:type="dxa"/>
          </w:tcPr>
          <w:p w14:paraId="07133676" w14:textId="3AB0E05A" w:rsidR="00CA60C5" w:rsidRPr="002544F1" w:rsidRDefault="00CA60C5" w:rsidP="00800DFE">
            <w:pPr>
              <w:tabs>
                <w:tab w:val="left" w:pos="6090"/>
              </w:tabs>
              <w:spacing w:after="0"/>
              <w:contextualSpacing/>
              <w:rPr>
                <w:rFonts w:cs="Arial"/>
                <w:b/>
                <w:sz w:val="24"/>
                <w:szCs w:val="24"/>
              </w:rPr>
            </w:pPr>
            <w:r>
              <w:rPr>
                <w:rFonts w:cs="Arial"/>
                <w:b/>
                <w:sz w:val="24"/>
                <w:szCs w:val="24"/>
              </w:rPr>
              <w:t>End date for remote technical support</w:t>
            </w:r>
          </w:p>
        </w:tc>
        <w:tc>
          <w:tcPr>
            <w:tcW w:w="5102" w:type="dxa"/>
          </w:tcPr>
          <w:p w14:paraId="071D0CDC" w14:textId="77777777" w:rsidR="00CA60C5" w:rsidRPr="003D2B5F" w:rsidRDefault="00CA60C5" w:rsidP="00CA60C5">
            <w:pPr>
              <w:pStyle w:val="Odlomakpopisa"/>
              <w:tabs>
                <w:tab w:val="left" w:pos="6090"/>
              </w:tabs>
              <w:spacing w:after="0"/>
              <w:ind w:left="360"/>
              <w:rPr>
                <w:rFonts w:ascii="Courier New" w:eastAsia="Times New Roman" w:hAnsi="Courier New" w:cs="Arial"/>
                <w:b/>
                <w:sz w:val="24"/>
                <w:szCs w:val="24"/>
              </w:rPr>
            </w:pPr>
          </w:p>
        </w:tc>
      </w:tr>
      <w:tr w:rsidR="00F918A7" w:rsidRPr="002544F1" w14:paraId="11A12539" w14:textId="77777777" w:rsidTr="00800DFE">
        <w:tc>
          <w:tcPr>
            <w:tcW w:w="4248" w:type="dxa"/>
          </w:tcPr>
          <w:p w14:paraId="7FCE9BE7" w14:textId="73D2C469" w:rsidR="00F918A7" w:rsidRPr="002544F1" w:rsidRDefault="00CA60C5" w:rsidP="00800DFE">
            <w:pPr>
              <w:tabs>
                <w:tab w:val="left" w:pos="6090"/>
              </w:tabs>
              <w:spacing w:after="0"/>
              <w:contextualSpacing/>
              <w:rPr>
                <w:rFonts w:ascii="Courier New" w:eastAsia="Times New Roman" w:hAnsi="Courier New" w:cs="Arial"/>
                <w:b/>
                <w:sz w:val="24"/>
                <w:szCs w:val="24"/>
              </w:rPr>
            </w:pPr>
            <w:r>
              <w:rPr>
                <w:rFonts w:cs="Arial"/>
                <w:b/>
                <w:sz w:val="24"/>
                <w:szCs w:val="24"/>
              </w:rPr>
              <w:t>Number of working days</w:t>
            </w:r>
          </w:p>
        </w:tc>
        <w:tc>
          <w:tcPr>
            <w:tcW w:w="5102" w:type="dxa"/>
          </w:tcPr>
          <w:p w14:paraId="343FE0D5" w14:textId="76290F2D" w:rsidR="003D2B5F" w:rsidRPr="00CA60C5" w:rsidRDefault="00CA60C5" w:rsidP="00CA60C5">
            <w:pPr>
              <w:tabs>
                <w:tab w:val="left" w:pos="6090"/>
              </w:tabs>
              <w:spacing w:after="0"/>
              <w:rPr>
                <w:rFonts w:eastAsia="Times New Roman" w:cs="Arial"/>
                <w:i/>
                <w:iCs/>
                <w:color w:val="A6A6A6" w:themeColor="background1" w:themeShade="A6"/>
                <w:sz w:val="24"/>
                <w:szCs w:val="24"/>
                <w:lang w:eastAsia="x-none"/>
              </w:rPr>
            </w:pPr>
            <w:r w:rsidRPr="00CA60C5">
              <w:rPr>
                <w:rFonts w:eastAsia="Times New Roman" w:cs="Arial"/>
                <w:i/>
                <w:iCs/>
                <w:color w:val="A6A6A6" w:themeColor="background1" w:themeShade="A6"/>
                <w:sz w:val="24"/>
                <w:szCs w:val="24"/>
                <w:lang w:eastAsia="x-none"/>
              </w:rPr>
              <w:t>This can be less than the period of support</w:t>
            </w:r>
          </w:p>
        </w:tc>
      </w:tr>
    </w:tbl>
    <w:p w14:paraId="45FAAA97" w14:textId="0B304A4D" w:rsidR="00F918A7" w:rsidRPr="002544F1" w:rsidRDefault="00F918A7" w:rsidP="00DB0463">
      <w:pPr>
        <w:tabs>
          <w:tab w:val="left" w:pos="6090"/>
        </w:tabs>
        <w:spacing w:after="0"/>
        <w:contextualSpacing/>
        <w:jc w:val="both"/>
        <w:rPr>
          <w:rFonts w:cs="Arial"/>
          <w:b/>
          <w:sz w:val="24"/>
          <w:szCs w:val="24"/>
        </w:rPr>
      </w:pPr>
    </w:p>
    <w:p w14:paraId="204CDB11" w14:textId="2B48B58D" w:rsidR="000553C1" w:rsidRPr="002544F1" w:rsidRDefault="00094B22" w:rsidP="00DB0463">
      <w:pPr>
        <w:pStyle w:val="Tijeloteksta"/>
        <w:shd w:val="clear" w:color="auto" w:fill="D9D9D9"/>
        <w:spacing w:line="276" w:lineRule="auto"/>
        <w:contextualSpacing/>
        <w:jc w:val="both"/>
        <w:rPr>
          <w:rFonts w:ascii="Calibri" w:hAnsi="Calibri" w:cs="Arial"/>
          <w:bCs/>
          <w:sz w:val="24"/>
          <w:szCs w:val="24"/>
          <w:lang w:val="en-US"/>
        </w:rPr>
      </w:pPr>
      <w:r>
        <w:rPr>
          <w:rFonts w:ascii="Calibri" w:hAnsi="Calibri" w:cs="Arial"/>
          <w:bCs/>
          <w:sz w:val="24"/>
          <w:szCs w:val="24"/>
          <w:lang w:val="en-US"/>
        </w:rPr>
        <w:t xml:space="preserve">1. </w:t>
      </w:r>
      <w:r w:rsidR="00F0373F" w:rsidRPr="002544F1">
        <w:rPr>
          <w:rFonts w:ascii="Calibri" w:hAnsi="Calibri" w:cs="Arial"/>
          <w:bCs/>
          <w:sz w:val="24"/>
          <w:szCs w:val="24"/>
          <w:lang w:val="en-US"/>
        </w:rPr>
        <w:t xml:space="preserve">BACKGROUND </w:t>
      </w:r>
    </w:p>
    <w:p w14:paraId="0C3D48C9" w14:textId="77777777" w:rsidR="00800DFE" w:rsidRDefault="00800DFE" w:rsidP="001D1895">
      <w:pPr>
        <w:spacing w:after="0" w:line="240" w:lineRule="auto"/>
        <w:jc w:val="both"/>
        <w:rPr>
          <w:rFonts w:eastAsia="Times New Roman" w:cs="Arial"/>
          <w:i/>
          <w:color w:val="A6A6A6" w:themeColor="background1" w:themeShade="A6"/>
          <w:sz w:val="24"/>
          <w:szCs w:val="24"/>
          <w:lang w:eastAsia="x-none"/>
        </w:rPr>
      </w:pPr>
      <w:bookmarkStart w:id="4" w:name="_Toc198102193"/>
      <w:bookmarkEnd w:id="0"/>
      <w:bookmarkEnd w:id="1"/>
      <w:bookmarkEnd w:id="2"/>
    </w:p>
    <w:p w14:paraId="261E21B9" w14:textId="35DF6013" w:rsidR="001D1895" w:rsidRPr="002544F1" w:rsidRDefault="00426410" w:rsidP="001D1895">
      <w:pPr>
        <w:spacing w:after="0" w:line="240" w:lineRule="auto"/>
        <w:jc w:val="both"/>
        <w:rPr>
          <w:sz w:val="24"/>
          <w:szCs w:val="24"/>
        </w:rPr>
      </w:pPr>
      <w:r w:rsidRPr="00CE0B0C">
        <w:rPr>
          <w:rFonts w:eastAsia="Times New Roman" w:cs="Arial"/>
          <w:i/>
          <w:iCs/>
          <w:color w:val="A6A6A6" w:themeColor="background1" w:themeShade="A6"/>
          <w:sz w:val="24"/>
          <w:szCs w:val="24"/>
          <w:lang w:eastAsia="x-none"/>
        </w:rPr>
        <w:t>Provide a contextual</w:t>
      </w:r>
      <w:r w:rsidR="00800DFE" w:rsidRPr="00CE0B0C">
        <w:rPr>
          <w:rFonts w:eastAsia="Times New Roman" w:cs="Arial"/>
          <w:i/>
          <w:iCs/>
          <w:color w:val="A6A6A6" w:themeColor="background1" w:themeShade="A6"/>
          <w:sz w:val="24"/>
          <w:szCs w:val="24"/>
          <w:lang w:eastAsia="x-none"/>
        </w:rPr>
        <w:t xml:space="preserve"> and humanitarian</w:t>
      </w:r>
      <w:r w:rsidRPr="00CE0B0C">
        <w:rPr>
          <w:rFonts w:eastAsia="Times New Roman" w:cs="Arial"/>
          <w:i/>
          <w:iCs/>
          <w:color w:val="A6A6A6" w:themeColor="background1" w:themeShade="A6"/>
          <w:sz w:val="24"/>
          <w:szCs w:val="24"/>
          <w:lang w:eastAsia="x-none"/>
        </w:rPr>
        <w:t xml:space="preserve"> analysis of the crisis. Explain the current situation </w:t>
      </w:r>
      <w:r w:rsidR="00800DFE" w:rsidRPr="00CE0B0C">
        <w:rPr>
          <w:rFonts w:eastAsia="Times New Roman" w:cs="Arial"/>
          <w:i/>
          <w:iCs/>
          <w:color w:val="A6A6A6" w:themeColor="background1" w:themeShade="A6"/>
          <w:sz w:val="24"/>
          <w:szCs w:val="24"/>
          <w:lang w:eastAsia="x-none"/>
        </w:rPr>
        <w:t>relevant</w:t>
      </w:r>
      <w:r w:rsidR="00521577" w:rsidRPr="00CE0B0C">
        <w:rPr>
          <w:rFonts w:eastAsia="Times New Roman" w:cs="Arial"/>
          <w:i/>
          <w:iCs/>
          <w:color w:val="A6A6A6" w:themeColor="background1" w:themeShade="A6"/>
          <w:sz w:val="24"/>
          <w:szCs w:val="24"/>
          <w:lang w:eastAsia="x-none"/>
        </w:rPr>
        <w:t xml:space="preserve"> to the crisis </w:t>
      </w:r>
      <w:r w:rsidRPr="00CE0B0C">
        <w:rPr>
          <w:rFonts w:eastAsia="Times New Roman" w:cs="Arial"/>
          <w:i/>
          <w:iCs/>
          <w:color w:val="A6A6A6" w:themeColor="background1" w:themeShade="A6"/>
          <w:sz w:val="24"/>
          <w:szCs w:val="24"/>
          <w:lang w:eastAsia="x-none"/>
        </w:rPr>
        <w:t xml:space="preserve">with details on how this situation </w:t>
      </w:r>
      <w:r w:rsidR="00521577" w:rsidRPr="00CE0B0C">
        <w:rPr>
          <w:rFonts w:eastAsia="Times New Roman" w:cs="Arial"/>
          <w:i/>
          <w:iCs/>
          <w:color w:val="A6A6A6" w:themeColor="background1" w:themeShade="A6"/>
          <w:sz w:val="24"/>
          <w:szCs w:val="24"/>
          <w:lang w:eastAsia="x-none"/>
        </w:rPr>
        <w:t>developed</w:t>
      </w:r>
      <w:r w:rsidR="005A1F34" w:rsidRPr="00CE0B0C">
        <w:rPr>
          <w:rFonts w:eastAsia="Times New Roman" w:cs="Arial"/>
          <w:i/>
          <w:iCs/>
          <w:color w:val="A6A6A6" w:themeColor="background1" w:themeShade="A6"/>
          <w:sz w:val="24"/>
          <w:szCs w:val="24"/>
          <w:lang w:eastAsia="x-none"/>
        </w:rPr>
        <w:t xml:space="preserve"> and extent of expected deterio</w:t>
      </w:r>
      <w:r w:rsidR="00521577" w:rsidRPr="00CE0B0C">
        <w:rPr>
          <w:rFonts w:eastAsia="Times New Roman" w:cs="Arial"/>
          <w:i/>
          <w:iCs/>
          <w:color w:val="A6A6A6" w:themeColor="background1" w:themeShade="A6"/>
          <w:sz w:val="24"/>
          <w:szCs w:val="24"/>
          <w:lang w:eastAsia="x-none"/>
        </w:rPr>
        <w:t>r</w:t>
      </w:r>
      <w:r w:rsidR="005A1F34" w:rsidRPr="00CE0B0C">
        <w:rPr>
          <w:rFonts w:eastAsia="Times New Roman" w:cs="Arial"/>
          <w:i/>
          <w:iCs/>
          <w:color w:val="A6A6A6" w:themeColor="background1" w:themeShade="A6"/>
          <w:sz w:val="24"/>
          <w:szCs w:val="24"/>
          <w:lang w:eastAsia="x-none"/>
        </w:rPr>
        <w:t>a</w:t>
      </w:r>
      <w:r w:rsidR="00521577" w:rsidRPr="00CE0B0C">
        <w:rPr>
          <w:rFonts w:eastAsia="Times New Roman" w:cs="Arial"/>
          <w:i/>
          <w:iCs/>
          <w:color w:val="A6A6A6" w:themeColor="background1" w:themeShade="A6"/>
          <w:sz w:val="24"/>
          <w:szCs w:val="24"/>
          <w:lang w:eastAsia="x-none"/>
        </w:rPr>
        <w:t xml:space="preserve">tion. </w:t>
      </w:r>
      <w:r w:rsidR="005A1F34" w:rsidRPr="00CE0B0C">
        <w:rPr>
          <w:rFonts w:eastAsia="Times New Roman" w:cs="Arial"/>
          <w:i/>
          <w:iCs/>
          <w:color w:val="A6A6A6" w:themeColor="background1" w:themeShade="A6"/>
          <w:sz w:val="24"/>
          <w:szCs w:val="24"/>
          <w:lang w:eastAsia="x-none"/>
        </w:rPr>
        <w:t xml:space="preserve">Provide any cultural, demographic or infrastructure details pertinent in understanding the complexity of the situation. </w:t>
      </w:r>
      <w:r w:rsidR="00521577" w:rsidRPr="00CE0B0C">
        <w:rPr>
          <w:rFonts w:eastAsia="Times New Roman" w:cs="Arial"/>
          <w:i/>
          <w:iCs/>
          <w:color w:val="A6A6A6" w:themeColor="background1" w:themeShade="A6"/>
          <w:sz w:val="24"/>
          <w:szCs w:val="24"/>
          <w:lang w:eastAsia="x-none"/>
        </w:rPr>
        <w:t>Elaborate the ongoing intervention by your organization and explain how it fits wi</w:t>
      </w:r>
      <w:r w:rsidR="005A1F34" w:rsidRPr="00CE0B0C">
        <w:rPr>
          <w:rFonts w:eastAsia="Times New Roman" w:cs="Arial"/>
          <w:i/>
          <w:iCs/>
          <w:color w:val="A6A6A6" w:themeColor="background1" w:themeShade="A6"/>
          <w:sz w:val="24"/>
          <w:szCs w:val="24"/>
          <w:lang w:eastAsia="x-none"/>
        </w:rPr>
        <w:t>thin the response. Include any assessments done or key reference documents</w:t>
      </w:r>
      <w:r w:rsidR="003827C0">
        <w:rPr>
          <w:rFonts w:eastAsia="Times New Roman" w:cs="Arial"/>
          <w:i/>
          <w:color w:val="A6A6A6" w:themeColor="background1" w:themeShade="A6"/>
          <w:sz w:val="24"/>
          <w:szCs w:val="24"/>
          <w:lang w:eastAsia="x-none"/>
        </w:rPr>
        <w:t>.</w:t>
      </w:r>
    </w:p>
    <w:p w14:paraId="463A5E87" w14:textId="01F90E7E" w:rsidR="00632132" w:rsidRDefault="00F0373F" w:rsidP="00DB0463">
      <w:pPr>
        <w:spacing w:after="0"/>
        <w:contextualSpacing/>
        <w:jc w:val="both"/>
        <w:rPr>
          <w:b/>
          <w:i/>
          <w:sz w:val="24"/>
          <w:szCs w:val="24"/>
        </w:rPr>
      </w:pPr>
      <w:r w:rsidRPr="002544F1">
        <w:rPr>
          <w:b/>
          <w:i/>
          <w:sz w:val="24"/>
          <w:szCs w:val="24"/>
        </w:rPr>
        <w:t xml:space="preserve"> </w:t>
      </w:r>
    </w:p>
    <w:p w14:paraId="4AADA781" w14:textId="02FFCE65" w:rsidR="00037E2A" w:rsidRDefault="00037E2A" w:rsidP="00DB0463">
      <w:pPr>
        <w:spacing w:after="0"/>
        <w:contextualSpacing/>
        <w:jc w:val="both"/>
        <w:rPr>
          <w:b/>
          <w:i/>
          <w:sz w:val="24"/>
          <w:szCs w:val="24"/>
        </w:rPr>
      </w:pPr>
    </w:p>
    <w:p w14:paraId="2A9DAA98" w14:textId="7DA66202" w:rsidR="00037E2A" w:rsidRDefault="00037E2A">
      <w:pPr>
        <w:spacing w:after="0" w:line="240" w:lineRule="auto"/>
        <w:rPr>
          <w:b/>
          <w:i/>
          <w:sz w:val="24"/>
          <w:szCs w:val="24"/>
        </w:rPr>
      </w:pPr>
      <w:r>
        <w:rPr>
          <w:b/>
          <w:i/>
          <w:sz w:val="24"/>
          <w:szCs w:val="24"/>
        </w:rPr>
        <w:br w:type="page"/>
      </w:r>
    </w:p>
    <w:p w14:paraId="4396FBEB" w14:textId="0A1D4824" w:rsidR="00516C11"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lastRenderedPageBreak/>
        <w:t xml:space="preserve">2. </w:t>
      </w:r>
      <w:r w:rsidR="00F0373F" w:rsidRPr="002544F1">
        <w:rPr>
          <w:rFonts w:ascii="Calibri" w:hAnsi="Calibri" w:cs="Arial"/>
          <w:sz w:val="24"/>
          <w:szCs w:val="24"/>
          <w:lang w:val="en-US"/>
        </w:rPr>
        <w:t xml:space="preserve">PURPOSE </w:t>
      </w:r>
    </w:p>
    <w:p w14:paraId="261DF002" w14:textId="77777777" w:rsidR="00800DFE" w:rsidRDefault="00800DFE" w:rsidP="00DB0463">
      <w:pPr>
        <w:autoSpaceDE w:val="0"/>
        <w:spacing w:after="0"/>
        <w:contextualSpacing/>
        <w:jc w:val="both"/>
        <w:rPr>
          <w:rFonts w:cs="Arial"/>
          <w:i/>
          <w:color w:val="A6A6A6" w:themeColor="background1" w:themeShade="A6"/>
          <w:sz w:val="24"/>
          <w:szCs w:val="24"/>
        </w:rPr>
      </w:pPr>
    </w:p>
    <w:p w14:paraId="14CB7CBE" w14:textId="77777777" w:rsidR="00BF2DD1" w:rsidRPr="00D42741" w:rsidRDefault="00BF2DD1" w:rsidP="00BF2DD1">
      <w:pPr>
        <w:autoSpaceDE w:val="0"/>
        <w:spacing w:after="0"/>
        <w:contextualSpacing/>
        <w:jc w:val="both"/>
        <w:rPr>
          <w:rFonts w:cs="Arial"/>
          <w:i/>
          <w:color w:val="A6A6A6" w:themeColor="background1" w:themeShade="A6"/>
          <w:sz w:val="24"/>
          <w:szCs w:val="24"/>
        </w:rPr>
      </w:pPr>
      <w:r w:rsidRPr="00CE0B0C">
        <w:rPr>
          <w:rFonts w:eastAsia="Times New Roman" w:cs="Arial"/>
          <w:i/>
          <w:iCs/>
          <w:color w:val="A6A6A6" w:themeColor="background1" w:themeShade="A6"/>
          <w:sz w:val="24"/>
          <w:szCs w:val="24"/>
          <w:lang w:eastAsia="x-none"/>
        </w:rPr>
        <w:t xml:space="preserve">Briefly explain what purpose </w:t>
      </w:r>
      <w:r>
        <w:rPr>
          <w:rFonts w:eastAsia="Times New Roman" w:cs="Arial"/>
          <w:i/>
          <w:iCs/>
          <w:color w:val="A6A6A6" w:themeColor="background1" w:themeShade="A6"/>
          <w:sz w:val="24"/>
          <w:szCs w:val="24"/>
          <w:lang w:eastAsia="x-none"/>
        </w:rPr>
        <w:t>the 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will fulfill. What would be the general goal of the </w:t>
      </w:r>
      <w:r>
        <w:rPr>
          <w:rFonts w:eastAsia="Times New Roman" w:cs="Arial"/>
          <w:i/>
          <w:iCs/>
          <w:color w:val="A6A6A6" w:themeColor="background1" w:themeShade="A6"/>
          <w:sz w:val="24"/>
          <w:szCs w:val="24"/>
          <w:lang w:eastAsia="x-none"/>
        </w:rPr>
        <w:t>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personnel? What role is the </w:t>
      </w:r>
      <w:r>
        <w:rPr>
          <w:rFonts w:eastAsia="Times New Roman" w:cs="Arial"/>
          <w:i/>
          <w:iCs/>
          <w:color w:val="A6A6A6" w:themeColor="background1" w:themeShade="A6"/>
          <w:sz w:val="24"/>
          <w:szCs w:val="24"/>
          <w:lang w:eastAsia="x-none"/>
        </w:rPr>
        <w:t>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expected to perform? The purpose represents the impact you are seeking to achieve through the</w:t>
      </w:r>
      <w:r>
        <w:rPr>
          <w:rFonts w:eastAsia="Times New Roman" w:cs="Arial"/>
          <w:i/>
          <w:iCs/>
          <w:color w:val="A6A6A6" w:themeColor="background1" w:themeShade="A6"/>
          <w:sz w:val="24"/>
          <w:szCs w:val="24"/>
          <w:lang w:eastAsia="x-none"/>
        </w:rPr>
        <w:t xml:space="preserve"> 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personnel. The purpose should be tailored for each</w:t>
      </w:r>
      <w:r>
        <w:rPr>
          <w:rFonts w:eastAsia="Times New Roman" w:cs="Arial"/>
          <w:i/>
          <w:iCs/>
          <w:color w:val="A6A6A6" w:themeColor="background1" w:themeShade="A6"/>
          <w:sz w:val="24"/>
          <w:szCs w:val="24"/>
          <w:lang w:eastAsia="x-none"/>
        </w:rPr>
        <w:t xml:space="preserve"> remote support</w:t>
      </w:r>
      <w:r w:rsidRPr="00CE0B0C">
        <w:rPr>
          <w:rFonts w:eastAsia="Times New Roman" w:cs="Arial"/>
          <w:i/>
          <w:iCs/>
          <w:color w:val="A6A6A6" w:themeColor="background1" w:themeShade="A6"/>
          <w:sz w:val="24"/>
          <w:szCs w:val="24"/>
          <w:lang w:eastAsia="x-none"/>
        </w:rPr>
        <w:t xml:space="preserve"> and context of intervention</w:t>
      </w:r>
      <w:r w:rsidRPr="00800DFE">
        <w:rPr>
          <w:rFonts w:cs="Arial"/>
          <w:i/>
          <w:color w:val="A6A6A6" w:themeColor="background1" w:themeShade="A6"/>
          <w:sz w:val="24"/>
          <w:szCs w:val="24"/>
        </w:rPr>
        <w:t>.</w:t>
      </w:r>
    </w:p>
    <w:p w14:paraId="211D5799" w14:textId="77777777" w:rsidR="00617A77" w:rsidRDefault="00617A77" w:rsidP="00617A77">
      <w:pPr>
        <w:autoSpaceDE w:val="0"/>
        <w:spacing w:after="0"/>
        <w:contextualSpacing/>
        <w:jc w:val="both"/>
        <w:rPr>
          <w:rFonts w:cs="Arial"/>
          <w:color w:val="000000" w:themeColor="text1"/>
          <w:sz w:val="24"/>
          <w:szCs w:val="24"/>
        </w:rPr>
      </w:pPr>
    </w:p>
    <w:bookmarkEnd w:id="4"/>
    <w:p w14:paraId="21103ACE" w14:textId="0DCD34DD" w:rsidR="00D42741" w:rsidRDefault="007D5D59" w:rsidP="001D1895">
      <w:pPr>
        <w:widowControl w:val="0"/>
        <w:autoSpaceDE w:val="0"/>
        <w:autoSpaceDN w:val="0"/>
        <w:adjustRightInd w:val="0"/>
        <w:spacing w:after="0" w:line="380" w:lineRule="atLeast"/>
        <w:rPr>
          <w:rFonts w:cs="Arial"/>
          <w:color w:val="000000" w:themeColor="text1"/>
          <w:sz w:val="24"/>
          <w:szCs w:val="24"/>
        </w:rPr>
      </w:pPr>
      <w:r w:rsidRPr="007D5D59">
        <w:rPr>
          <w:rFonts w:cs="Arial"/>
          <w:color w:val="000000" w:themeColor="text1"/>
          <w:sz w:val="24"/>
          <w:szCs w:val="24"/>
          <w:highlight w:val="yellow"/>
        </w:rPr>
        <w:t>The CMAM Adviser will be responsible for strengthening the delivery of the CMAM response through the provision of senior leadership, technical support and capacity building during remote support to governments, nutrition clusters, the Global Nutrition Cluster (GNC) and / or local and international non-governmental organizations.  </w:t>
      </w:r>
    </w:p>
    <w:p w14:paraId="06653696" w14:textId="77777777" w:rsidR="007D5D59" w:rsidRPr="002544F1" w:rsidRDefault="007D5D59" w:rsidP="001D1895">
      <w:pPr>
        <w:widowControl w:val="0"/>
        <w:autoSpaceDE w:val="0"/>
        <w:autoSpaceDN w:val="0"/>
        <w:adjustRightInd w:val="0"/>
        <w:spacing w:after="0" w:line="380" w:lineRule="atLeast"/>
        <w:rPr>
          <w:rFonts w:cs="Times"/>
          <w:sz w:val="24"/>
          <w:szCs w:val="24"/>
          <w:lang w:eastAsia="en-CA"/>
        </w:rPr>
      </w:pPr>
    </w:p>
    <w:p w14:paraId="0C4678E8" w14:textId="7B14A1FE" w:rsidR="007F6C6D" w:rsidRPr="002544F1" w:rsidRDefault="00F0373F" w:rsidP="00F305C6">
      <w:pPr>
        <w:pStyle w:val="Tijeloteksta"/>
        <w:shd w:val="clear" w:color="auto" w:fill="D9D9D9"/>
        <w:spacing w:line="276" w:lineRule="auto"/>
        <w:contextualSpacing/>
        <w:jc w:val="both"/>
        <w:rPr>
          <w:rFonts w:ascii="Calibri" w:hAnsi="Calibri" w:cs="Arial"/>
          <w:sz w:val="24"/>
          <w:szCs w:val="24"/>
          <w:lang w:val="en-US"/>
        </w:rPr>
      </w:pPr>
      <w:r w:rsidRPr="002544F1">
        <w:rPr>
          <w:rFonts w:ascii="Calibri" w:hAnsi="Calibri" w:cs="Arial"/>
          <w:sz w:val="24"/>
          <w:szCs w:val="24"/>
          <w:lang w:val="en-US"/>
        </w:rPr>
        <w:t xml:space="preserve"> </w:t>
      </w:r>
      <w:r w:rsidR="00094B22">
        <w:rPr>
          <w:rFonts w:ascii="Calibri" w:hAnsi="Calibri" w:cs="Arial"/>
          <w:sz w:val="24"/>
          <w:szCs w:val="24"/>
          <w:lang w:val="en-US"/>
        </w:rPr>
        <w:t xml:space="preserve">3. </w:t>
      </w:r>
      <w:r w:rsidRPr="002544F1">
        <w:rPr>
          <w:rFonts w:ascii="Calibri" w:hAnsi="Calibri" w:cs="Arial"/>
          <w:sz w:val="24"/>
          <w:szCs w:val="24"/>
          <w:lang w:val="en-US"/>
        </w:rPr>
        <w:t>SCOPE OF DUTIES AND RESPONSIBILITIES</w:t>
      </w:r>
      <w:r w:rsidR="00B055BB">
        <w:rPr>
          <w:rFonts w:ascii="Calibri" w:hAnsi="Calibri" w:cs="Arial"/>
          <w:sz w:val="24"/>
          <w:szCs w:val="24"/>
          <w:lang w:val="en-US"/>
        </w:rPr>
        <w:t xml:space="preserve">: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3D2B5F">
        <w:rPr>
          <w:rFonts w:ascii="Calibri" w:hAnsi="Calibri" w:cs="Arial"/>
          <w:sz w:val="24"/>
          <w:szCs w:val="24"/>
          <w:lang w:val="en-US"/>
        </w:rPr>
        <w:t>r</w:t>
      </w:r>
      <w:r w:rsidRPr="002544F1">
        <w:rPr>
          <w:rFonts w:ascii="Calibri" w:hAnsi="Calibri" w:cs="Arial"/>
          <w:sz w:val="24"/>
          <w:szCs w:val="24"/>
          <w:lang w:val="en-US"/>
        </w:rPr>
        <w:t xml:space="preserve"> </w:t>
      </w:r>
    </w:p>
    <w:p w14:paraId="42F62A05" w14:textId="77777777" w:rsidR="00800DFE" w:rsidRDefault="00800DFE" w:rsidP="00F0373F">
      <w:pPr>
        <w:spacing w:after="0" w:line="240" w:lineRule="auto"/>
        <w:jc w:val="both"/>
        <w:rPr>
          <w:rFonts w:asciiTheme="minorHAnsi" w:hAnsiTheme="minorHAnsi"/>
          <w:i/>
          <w:color w:val="A6A6A6" w:themeColor="background1" w:themeShade="A6"/>
          <w:sz w:val="24"/>
          <w:szCs w:val="24"/>
        </w:rPr>
      </w:pPr>
    </w:p>
    <w:p w14:paraId="545A1F7A" w14:textId="77777777" w:rsidR="00617A77" w:rsidRPr="00882DB8" w:rsidRDefault="00617A77" w:rsidP="00617A77">
      <w:pPr>
        <w:spacing w:after="0" w:line="240" w:lineRule="auto"/>
        <w:jc w:val="both"/>
        <w:rPr>
          <w:rFonts w:eastAsia="Times New Roman" w:cs="Arial"/>
          <w:i/>
          <w:iCs/>
          <w:color w:val="A6A6A6" w:themeColor="background1" w:themeShade="A6"/>
          <w:sz w:val="24"/>
          <w:szCs w:val="24"/>
          <w:lang w:eastAsia="x-none"/>
        </w:rPr>
      </w:pPr>
      <w:r w:rsidRPr="00882DB8">
        <w:rPr>
          <w:rFonts w:eastAsia="Times New Roman" w:cs="Arial"/>
          <w:i/>
          <w:iCs/>
          <w:color w:val="A6A6A6" w:themeColor="background1" w:themeShade="A6"/>
          <w:sz w:val="24"/>
          <w:szCs w:val="24"/>
          <w:lang w:eastAsia="x-none"/>
        </w:rPr>
        <w:t xml:space="preserve">Enlist and specify all tasks that the </w:t>
      </w:r>
      <w:r>
        <w:rPr>
          <w:rFonts w:eastAsia="Times New Roman" w:cs="Arial"/>
          <w:i/>
          <w:iCs/>
          <w:color w:val="A6A6A6" w:themeColor="background1" w:themeShade="A6"/>
          <w:sz w:val="24"/>
          <w:szCs w:val="24"/>
          <w:lang w:eastAsia="x-none"/>
        </w:rPr>
        <w:t xml:space="preserve">Technical Advisor </w:t>
      </w:r>
      <w:r w:rsidRPr="00882DB8">
        <w:rPr>
          <w:rFonts w:eastAsia="Times New Roman" w:cs="Arial"/>
          <w:i/>
          <w:iCs/>
          <w:color w:val="A6A6A6" w:themeColor="background1" w:themeShade="A6"/>
          <w:sz w:val="24"/>
          <w:szCs w:val="24"/>
          <w:lang w:eastAsia="x-none"/>
        </w:rPr>
        <w:t>is expected to perform.</w:t>
      </w:r>
    </w:p>
    <w:p w14:paraId="6649E6B2" w14:textId="77777777" w:rsidR="00632132" w:rsidRPr="002544F1" w:rsidRDefault="00632132" w:rsidP="00F0373F">
      <w:pPr>
        <w:spacing w:after="0" w:line="240" w:lineRule="auto"/>
        <w:jc w:val="both"/>
        <w:rPr>
          <w:rFonts w:asciiTheme="minorHAnsi" w:hAnsiTheme="minorHAnsi"/>
          <w:sz w:val="24"/>
          <w:szCs w:val="24"/>
        </w:rPr>
      </w:pPr>
    </w:p>
    <w:p w14:paraId="26CEDA1C" w14:textId="4460DD18" w:rsidR="007D5D59" w:rsidRPr="008269D8" w:rsidRDefault="007D5D59" w:rsidP="008269D8">
      <w:pPr>
        <w:numPr>
          <w:ilvl w:val="0"/>
          <w:numId w:val="39"/>
        </w:numPr>
        <w:spacing w:after="0" w:line="240" w:lineRule="auto"/>
        <w:rPr>
          <w:rFonts w:eastAsia="Times New Roman" w:cs="Arial"/>
          <w:sz w:val="24"/>
          <w:szCs w:val="24"/>
          <w:highlight w:val="yellow"/>
        </w:rPr>
      </w:pPr>
      <w:r w:rsidRPr="007D5D59">
        <w:rPr>
          <w:rFonts w:eastAsia="Times New Roman" w:cs="Arial"/>
          <w:sz w:val="24"/>
          <w:szCs w:val="24"/>
          <w:highlight w:val="yellow"/>
        </w:rPr>
        <w:t>Provide</w:t>
      </w:r>
      <w:r w:rsidR="007107E4">
        <w:rPr>
          <w:rFonts w:eastAsia="Times New Roman" w:cs="Arial"/>
          <w:sz w:val="24"/>
          <w:szCs w:val="24"/>
          <w:highlight w:val="yellow"/>
        </w:rPr>
        <w:t xml:space="preserve"> remote</w:t>
      </w:r>
      <w:r w:rsidRPr="007D5D59">
        <w:rPr>
          <w:rFonts w:eastAsia="Times New Roman" w:cs="Arial"/>
          <w:sz w:val="24"/>
          <w:szCs w:val="24"/>
          <w:highlight w:val="yellow"/>
        </w:rPr>
        <w:t> technical training, strategic advice, and operational support on CMAM and/or BSFP implementation or scaling up. </w:t>
      </w:r>
      <w:r w:rsidRPr="008269D8">
        <w:rPr>
          <w:rFonts w:eastAsia="Times New Roman" w:cs="Arial"/>
          <w:sz w:val="24"/>
          <w:szCs w:val="24"/>
          <w:highlight w:val="yellow"/>
        </w:rPr>
        <w:t>  </w:t>
      </w:r>
    </w:p>
    <w:p w14:paraId="68923AA3" w14:textId="4715ED0F" w:rsidR="007D5D59" w:rsidRPr="008269D8" w:rsidRDefault="007107E4" w:rsidP="008269D8">
      <w:pPr>
        <w:numPr>
          <w:ilvl w:val="0"/>
          <w:numId w:val="39"/>
        </w:numPr>
        <w:spacing w:after="0" w:line="240" w:lineRule="auto"/>
        <w:rPr>
          <w:rFonts w:eastAsia="Times New Roman" w:cs="Arial"/>
          <w:sz w:val="24"/>
          <w:szCs w:val="24"/>
          <w:highlight w:val="yellow"/>
        </w:rPr>
      </w:pPr>
      <w:r>
        <w:rPr>
          <w:rFonts w:eastAsia="Times New Roman" w:cs="Arial"/>
          <w:sz w:val="24"/>
          <w:szCs w:val="24"/>
          <w:highlight w:val="yellow"/>
        </w:rPr>
        <w:t>Support the</w:t>
      </w:r>
      <w:r w:rsidR="007D5D59" w:rsidRPr="007D5D59">
        <w:rPr>
          <w:rFonts w:eastAsia="Times New Roman" w:cs="Arial"/>
          <w:sz w:val="24"/>
          <w:szCs w:val="24"/>
          <w:highlight w:val="yellow"/>
        </w:rPr>
        <w:t xml:space="preserve"> government and the nutrition cluster to ensure that training and program start-up is standardized, coordinated among all </w:t>
      </w:r>
      <w:proofErr w:type="gramStart"/>
      <w:r w:rsidR="007D5D59" w:rsidRPr="007D5D59">
        <w:rPr>
          <w:rFonts w:eastAsia="Times New Roman" w:cs="Arial"/>
          <w:sz w:val="24"/>
          <w:szCs w:val="24"/>
          <w:highlight w:val="yellow"/>
        </w:rPr>
        <w:t>partners</w:t>
      </w:r>
      <w:proofErr w:type="gramEnd"/>
      <w:r w:rsidR="007D5D59" w:rsidRPr="007D5D59">
        <w:rPr>
          <w:rFonts w:eastAsia="Times New Roman" w:cs="Arial"/>
          <w:sz w:val="24"/>
          <w:szCs w:val="24"/>
          <w:highlight w:val="yellow"/>
        </w:rPr>
        <w:t xml:space="preserve"> and is implemented in a rapid manner.</w:t>
      </w:r>
      <w:r w:rsidR="007D5D59" w:rsidRPr="008269D8">
        <w:rPr>
          <w:rFonts w:eastAsia="Times New Roman" w:cs="Arial"/>
          <w:sz w:val="24"/>
          <w:szCs w:val="24"/>
          <w:highlight w:val="yellow"/>
        </w:rPr>
        <w:t>  </w:t>
      </w:r>
    </w:p>
    <w:p w14:paraId="4CE07095" w14:textId="2770460C" w:rsidR="007D5D59" w:rsidRPr="008269D8" w:rsidRDefault="007D5D59" w:rsidP="008269D8">
      <w:pPr>
        <w:numPr>
          <w:ilvl w:val="0"/>
          <w:numId w:val="39"/>
        </w:numPr>
        <w:spacing w:after="0" w:line="240" w:lineRule="auto"/>
        <w:rPr>
          <w:rFonts w:eastAsia="Times New Roman" w:cs="Arial"/>
          <w:sz w:val="24"/>
          <w:szCs w:val="24"/>
          <w:highlight w:val="yellow"/>
        </w:rPr>
      </w:pPr>
      <w:r w:rsidRPr="007D5D59">
        <w:rPr>
          <w:rFonts w:eastAsia="Times New Roman" w:cs="Arial"/>
          <w:sz w:val="24"/>
          <w:szCs w:val="24"/>
          <w:highlight w:val="yellow"/>
        </w:rPr>
        <w:t>Support the </w:t>
      </w:r>
      <w:proofErr w:type="spellStart"/>
      <w:r w:rsidRPr="007D5D59">
        <w:rPr>
          <w:rFonts w:eastAsia="Times New Roman" w:cs="Arial"/>
          <w:sz w:val="24"/>
          <w:szCs w:val="24"/>
          <w:highlight w:val="yellow"/>
        </w:rPr>
        <w:t>MoH</w:t>
      </w:r>
      <w:proofErr w:type="spellEnd"/>
      <w:r w:rsidRPr="007D5D59">
        <w:rPr>
          <w:rFonts w:eastAsia="Times New Roman" w:cs="Arial"/>
          <w:sz w:val="24"/>
          <w:szCs w:val="24"/>
          <w:highlight w:val="yellow"/>
        </w:rPr>
        <w:t> and the cluster</w:t>
      </w:r>
      <w:r w:rsidR="00196A6D">
        <w:rPr>
          <w:rFonts w:eastAsia="Times New Roman" w:cs="Arial"/>
          <w:sz w:val="24"/>
          <w:szCs w:val="24"/>
          <w:highlight w:val="yellow"/>
        </w:rPr>
        <w:t xml:space="preserve"> partners</w:t>
      </w:r>
      <w:r w:rsidRPr="007D5D59">
        <w:rPr>
          <w:rFonts w:eastAsia="Times New Roman" w:cs="Arial"/>
          <w:sz w:val="24"/>
          <w:szCs w:val="24"/>
          <w:highlight w:val="yellow"/>
        </w:rPr>
        <w:t xml:space="preserve"> in the</w:t>
      </w:r>
      <w:r w:rsidR="00196A6D">
        <w:rPr>
          <w:rFonts w:eastAsia="Times New Roman" w:cs="Arial"/>
          <w:sz w:val="24"/>
          <w:szCs w:val="24"/>
          <w:highlight w:val="yellow"/>
        </w:rPr>
        <w:t xml:space="preserve"> implementation of programmatic adaptions to CMAM in the context of COVID-19</w:t>
      </w:r>
      <w:r w:rsidR="00537EF1">
        <w:rPr>
          <w:rFonts w:eastAsia="Times New Roman" w:cs="Arial"/>
          <w:sz w:val="24"/>
          <w:szCs w:val="24"/>
          <w:highlight w:val="yellow"/>
        </w:rPr>
        <w:t>.</w:t>
      </w:r>
    </w:p>
    <w:p w14:paraId="594BD726" w14:textId="2736C757" w:rsidR="007D5D59" w:rsidRPr="008269D8" w:rsidRDefault="007107E4" w:rsidP="008269D8">
      <w:pPr>
        <w:numPr>
          <w:ilvl w:val="0"/>
          <w:numId w:val="39"/>
        </w:numPr>
        <w:spacing w:after="0" w:line="240" w:lineRule="auto"/>
        <w:rPr>
          <w:rFonts w:eastAsia="Times New Roman" w:cs="Arial"/>
          <w:sz w:val="24"/>
          <w:szCs w:val="24"/>
          <w:highlight w:val="yellow"/>
        </w:rPr>
      </w:pPr>
      <w:r>
        <w:rPr>
          <w:rFonts w:eastAsia="Times New Roman" w:cs="Arial"/>
          <w:sz w:val="24"/>
          <w:szCs w:val="24"/>
          <w:highlight w:val="yellow"/>
        </w:rPr>
        <w:t>Support</w:t>
      </w:r>
      <w:r w:rsidR="007D5D59" w:rsidRPr="007D5D59">
        <w:rPr>
          <w:rFonts w:eastAsia="Times New Roman" w:cs="Arial"/>
          <w:sz w:val="24"/>
          <w:szCs w:val="24"/>
          <w:highlight w:val="yellow"/>
        </w:rPr>
        <w:t xml:space="preserve"> </w:t>
      </w:r>
      <w:r w:rsidR="00C81FD2">
        <w:rPr>
          <w:rFonts w:eastAsia="Times New Roman" w:cs="Arial"/>
          <w:sz w:val="24"/>
          <w:szCs w:val="24"/>
          <w:highlight w:val="yellow"/>
        </w:rPr>
        <w:t xml:space="preserve">to ensure </w:t>
      </w:r>
      <w:r w:rsidR="007D5D59" w:rsidRPr="007D5D59">
        <w:rPr>
          <w:rFonts w:eastAsia="Times New Roman" w:cs="Arial"/>
          <w:sz w:val="24"/>
          <w:szCs w:val="24"/>
          <w:highlight w:val="yellow"/>
        </w:rPr>
        <w:t xml:space="preserve">coordination for CMAM is in place through </w:t>
      </w:r>
      <w:r w:rsidR="001A38C0">
        <w:rPr>
          <w:rFonts w:eastAsia="Times New Roman" w:cs="Arial"/>
          <w:sz w:val="24"/>
          <w:szCs w:val="24"/>
          <w:highlight w:val="yellow"/>
        </w:rPr>
        <w:t xml:space="preserve">facilitating the </w:t>
      </w:r>
      <w:r w:rsidR="007D5D59" w:rsidRPr="007D5D59">
        <w:rPr>
          <w:rFonts w:eastAsia="Times New Roman" w:cs="Arial"/>
          <w:sz w:val="24"/>
          <w:szCs w:val="24"/>
          <w:highlight w:val="yellow"/>
        </w:rPr>
        <w:t>establish</w:t>
      </w:r>
      <w:r w:rsidR="001A38C0">
        <w:rPr>
          <w:rFonts w:eastAsia="Times New Roman" w:cs="Arial"/>
          <w:sz w:val="24"/>
          <w:szCs w:val="24"/>
          <w:highlight w:val="yellow"/>
        </w:rPr>
        <w:t>ment</w:t>
      </w:r>
      <w:r w:rsidR="007D5D59" w:rsidRPr="007D5D59">
        <w:rPr>
          <w:rFonts w:eastAsia="Times New Roman" w:cs="Arial"/>
          <w:sz w:val="24"/>
          <w:szCs w:val="24"/>
          <w:highlight w:val="yellow"/>
        </w:rPr>
        <w:t xml:space="preserve"> and</w:t>
      </w:r>
      <w:r w:rsidR="001A38C0">
        <w:rPr>
          <w:rFonts w:eastAsia="Times New Roman" w:cs="Arial"/>
          <w:sz w:val="24"/>
          <w:szCs w:val="24"/>
          <w:highlight w:val="yellow"/>
        </w:rPr>
        <w:t>/</w:t>
      </w:r>
      <w:r w:rsidR="007D5D59" w:rsidRPr="007D5D59">
        <w:rPr>
          <w:rFonts w:eastAsia="Times New Roman" w:cs="Arial"/>
          <w:sz w:val="24"/>
          <w:szCs w:val="24"/>
          <w:highlight w:val="yellow"/>
        </w:rPr>
        <w:t xml:space="preserve"> or providing substantial support to the Nutrition </w:t>
      </w:r>
      <w:r w:rsidR="001A38C0">
        <w:rPr>
          <w:rFonts w:eastAsia="Times New Roman" w:cs="Arial"/>
          <w:sz w:val="24"/>
          <w:szCs w:val="24"/>
          <w:highlight w:val="yellow"/>
        </w:rPr>
        <w:t xml:space="preserve">cluster </w:t>
      </w:r>
      <w:r w:rsidR="007D5D59" w:rsidRPr="007D5D59">
        <w:rPr>
          <w:rFonts w:eastAsia="Times New Roman" w:cs="Arial"/>
          <w:sz w:val="24"/>
          <w:szCs w:val="24"/>
          <w:highlight w:val="yellow"/>
        </w:rPr>
        <w:t>and possibly supporting a CMAM technical working group.</w:t>
      </w:r>
      <w:r w:rsidR="007D5D59" w:rsidRPr="008269D8">
        <w:rPr>
          <w:rFonts w:eastAsia="Times New Roman" w:cs="Arial"/>
          <w:sz w:val="24"/>
          <w:szCs w:val="24"/>
          <w:highlight w:val="yellow"/>
        </w:rPr>
        <w:t>  </w:t>
      </w:r>
    </w:p>
    <w:p w14:paraId="6DEAE9FE" w14:textId="4795101B" w:rsidR="00AC5AF7" w:rsidRPr="008269D8" w:rsidRDefault="00AC5AF7" w:rsidP="008269D8">
      <w:pPr>
        <w:pStyle w:val="Bezproreda"/>
        <w:numPr>
          <w:ilvl w:val="0"/>
          <w:numId w:val="39"/>
        </w:numPr>
        <w:jc w:val="both"/>
        <w:rPr>
          <w:rFonts w:ascii="Calibri" w:eastAsia="Times New Roman" w:hAnsi="Calibri" w:cs="Arial"/>
          <w:sz w:val="24"/>
          <w:szCs w:val="24"/>
          <w:highlight w:val="yellow"/>
        </w:rPr>
      </w:pPr>
      <w:r w:rsidRPr="008269D8">
        <w:rPr>
          <w:rFonts w:ascii="Calibri" w:eastAsia="Times New Roman" w:hAnsi="Calibri" w:cs="Arial"/>
          <w:sz w:val="24"/>
          <w:szCs w:val="24"/>
          <w:highlight w:val="yellow"/>
        </w:rPr>
        <w:t>Support</w:t>
      </w:r>
      <w:r w:rsidR="00553434" w:rsidRPr="008269D8">
        <w:rPr>
          <w:rFonts w:ascii="Calibri" w:eastAsia="Times New Roman" w:hAnsi="Calibri" w:cs="Arial"/>
          <w:sz w:val="24"/>
          <w:szCs w:val="24"/>
          <w:highlight w:val="yellow"/>
        </w:rPr>
        <w:t xml:space="preserve"> </w:t>
      </w:r>
      <w:r w:rsidRPr="008269D8">
        <w:rPr>
          <w:rFonts w:ascii="Calibri" w:eastAsia="Times New Roman" w:hAnsi="Calibri" w:cs="Arial"/>
          <w:sz w:val="24"/>
          <w:szCs w:val="24"/>
          <w:highlight w:val="yellow"/>
        </w:rPr>
        <w:t xml:space="preserve">assessments to determine the need for CMAM establishment or scale up by development of assessment tools, analysis of the data, and report writing. </w:t>
      </w:r>
    </w:p>
    <w:p w14:paraId="61FD2A59" w14:textId="1471CC9E" w:rsidR="00553434" w:rsidRDefault="007D5D59" w:rsidP="008269D8">
      <w:pPr>
        <w:numPr>
          <w:ilvl w:val="0"/>
          <w:numId w:val="39"/>
        </w:numPr>
        <w:spacing w:after="0" w:line="240" w:lineRule="auto"/>
        <w:rPr>
          <w:rFonts w:eastAsia="Times New Roman" w:cs="Arial"/>
          <w:sz w:val="24"/>
          <w:szCs w:val="24"/>
          <w:highlight w:val="yellow"/>
        </w:rPr>
      </w:pPr>
      <w:r w:rsidRPr="007D5D59">
        <w:rPr>
          <w:rFonts w:eastAsia="Times New Roman" w:cs="Arial"/>
          <w:sz w:val="24"/>
          <w:szCs w:val="24"/>
          <w:highlight w:val="yellow"/>
        </w:rPr>
        <w:t>Support country nutrition clusters to develop</w:t>
      </w:r>
      <w:r w:rsidR="00B86D52">
        <w:rPr>
          <w:rFonts w:eastAsia="Times New Roman" w:cs="Arial"/>
          <w:sz w:val="24"/>
          <w:szCs w:val="24"/>
          <w:highlight w:val="yellow"/>
        </w:rPr>
        <w:t xml:space="preserve"> </w:t>
      </w:r>
      <w:r w:rsidR="00553434" w:rsidRPr="007D5D59">
        <w:rPr>
          <w:rFonts w:eastAsia="Times New Roman" w:cs="Arial"/>
          <w:sz w:val="24"/>
          <w:szCs w:val="24"/>
          <w:highlight w:val="yellow"/>
        </w:rPr>
        <w:t>a</w:t>
      </w:r>
      <w:r w:rsidR="00553434">
        <w:rPr>
          <w:rFonts w:eastAsia="Times New Roman" w:cs="Arial"/>
          <w:sz w:val="24"/>
          <w:szCs w:val="24"/>
          <w:highlight w:val="yellow"/>
        </w:rPr>
        <w:t xml:space="preserve">ction plans to roll </w:t>
      </w:r>
      <w:r w:rsidR="003D7F48">
        <w:rPr>
          <w:rFonts w:eastAsia="Times New Roman" w:cs="Arial"/>
          <w:sz w:val="24"/>
          <w:szCs w:val="24"/>
          <w:highlight w:val="yellow"/>
        </w:rPr>
        <w:t xml:space="preserve">out </w:t>
      </w:r>
      <w:r w:rsidR="003D7F48" w:rsidRPr="007D5D59">
        <w:rPr>
          <w:rFonts w:eastAsia="Times New Roman" w:cs="Arial"/>
          <w:sz w:val="24"/>
          <w:szCs w:val="24"/>
          <w:highlight w:val="yellow"/>
        </w:rPr>
        <w:t>CMAM</w:t>
      </w:r>
      <w:r w:rsidRPr="007D5D59">
        <w:rPr>
          <w:rFonts w:eastAsia="Times New Roman" w:cs="Arial"/>
          <w:sz w:val="24"/>
          <w:szCs w:val="24"/>
          <w:highlight w:val="yellow"/>
        </w:rPr>
        <w:t xml:space="preserve"> strateg</w:t>
      </w:r>
      <w:r w:rsidR="00553434">
        <w:rPr>
          <w:rFonts w:eastAsia="Times New Roman" w:cs="Arial"/>
          <w:sz w:val="24"/>
          <w:szCs w:val="24"/>
          <w:highlight w:val="yellow"/>
        </w:rPr>
        <w:t>ies, policies and program adaptations.</w:t>
      </w:r>
    </w:p>
    <w:p w14:paraId="01EFC0CC" w14:textId="5EDA8D6A" w:rsidR="00537EF1" w:rsidRPr="008269D8" w:rsidRDefault="00537EF1" w:rsidP="008269D8">
      <w:pPr>
        <w:numPr>
          <w:ilvl w:val="0"/>
          <w:numId w:val="39"/>
        </w:numPr>
        <w:spacing w:after="0" w:line="240" w:lineRule="auto"/>
        <w:jc w:val="both"/>
        <w:rPr>
          <w:rFonts w:eastAsia="Times New Roman" w:cs="Arial"/>
          <w:sz w:val="24"/>
          <w:szCs w:val="24"/>
          <w:highlight w:val="yellow"/>
        </w:rPr>
      </w:pPr>
      <w:r w:rsidRPr="007D5D59">
        <w:rPr>
          <w:rFonts w:eastAsia="Times New Roman" w:cs="Arial"/>
          <w:iCs/>
          <w:sz w:val="24"/>
          <w:szCs w:val="24"/>
          <w:highlight w:val="yellow"/>
        </w:rPr>
        <w:t>S</w:t>
      </w:r>
      <w:r>
        <w:rPr>
          <w:rFonts w:eastAsia="Times New Roman" w:cs="Arial"/>
          <w:iCs/>
          <w:sz w:val="24"/>
          <w:szCs w:val="24"/>
          <w:highlight w:val="yellow"/>
        </w:rPr>
        <w:t xml:space="preserve">upport </w:t>
      </w:r>
      <w:proofErr w:type="spellStart"/>
      <w:r>
        <w:rPr>
          <w:rFonts w:eastAsia="Times New Roman" w:cs="Arial"/>
          <w:iCs/>
          <w:sz w:val="24"/>
          <w:szCs w:val="24"/>
          <w:highlight w:val="yellow"/>
        </w:rPr>
        <w:t>programme</w:t>
      </w:r>
      <w:proofErr w:type="spellEnd"/>
      <w:r>
        <w:rPr>
          <w:rFonts w:eastAsia="Times New Roman" w:cs="Arial"/>
          <w:iCs/>
          <w:sz w:val="24"/>
          <w:szCs w:val="24"/>
          <w:highlight w:val="yellow"/>
        </w:rPr>
        <w:t xml:space="preserve"> teams to s</w:t>
      </w:r>
      <w:r w:rsidRPr="007D5D59">
        <w:rPr>
          <w:rFonts w:eastAsia="Times New Roman" w:cs="Arial"/>
          <w:iCs/>
          <w:sz w:val="24"/>
          <w:szCs w:val="24"/>
          <w:highlight w:val="yellow"/>
        </w:rPr>
        <w:t>trengthe</w:t>
      </w:r>
      <w:r>
        <w:rPr>
          <w:rFonts w:eastAsia="Times New Roman" w:cs="Arial"/>
          <w:iCs/>
          <w:sz w:val="24"/>
          <w:szCs w:val="24"/>
          <w:highlight w:val="yellow"/>
        </w:rPr>
        <w:t>n</w:t>
      </w:r>
      <w:r w:rsidRPr="007D5D59">
        <w:rPr>
          <w:rFonts w:eastAsia="Times New Roman" w:cs="Arial"/>
          <w:iCs/>
          <w:sz w:val="24"/>
          <w:szCs w:val="24"/>
          <w:highlight w:val="yellow"/>
        </w:rPr>
        <w:t xml:space="preserve"> linkages between health, nutrition and WASH sectors.  </w:t>
      </w:r>
      <w:r w:rsidRPr="007D5D59">
        <w:rPr>
          <w:rFonts w:eastAsia="Times New Roman" w:cs="Arial"/>
          <w:iCs/>
          <w:sz w:val="24"/>
          <w:szCs w:val="24"/>
          <w:highlight w:val="yellow"/>
          <w:lang w:val="en-GB"/>
        </w:rPr>
        <w:t>  </w:t>
      </w:r>
    </w:p>
    <w:p w14:paraId="3646488B" w14:textId="789D9B4A" w:rsidR="007D5D59" w:rsidRPr="008269D8" w:rsidRDefault="00553434" w:rsidP="008269D8">
      <w:pPr>
        <w:numPr>
          <w:ilvl w:val="0"/>
          <w:numId w:val="39"/>
        </w:numPr>
        <w:spacing w:after="0" w:line="240" w:lineRule="auto"/>
        <w:rPr>
          <w:rFonts w:eastAsia="Times New Roman" w:cs="Arial"/>
          <w:sz w:val="24"/>
          <w:szCs w:val="24"/>
          <w:highlight w:val="yellow"/>
        </w:rPr>
      </w:pPr>
      <w:r>
        <w:rPr>
          <w:rFonts w:eastAsia="Times New Roman" w:cs="Arial"/>
          <w:sz w:val="24"/>
          <w:szCs w:val="24"/>
          <w:highlight w:val="yellow"/>
        </w:rPr>
        <w:t xml:space="preserve">Support </w:t>
      </w:r>
      <w:proofErr w:type="spellStart"/>
      <w:r>
        <w:rPr>
          <w:rFonts w:eastAsia="Times New Roman" w:cs="Arial"/>
          <w:sz w:val="24"/>
          <w:szCs w:val="24"/>
          <w:highlight w:val="yellow"/>
        </w:rPr>
        <w:t>MoH</w:t>
      </w:r>
      <w:proofErr w:type="spellEnd"/>
      <w:r>
        <w:rPr>
          <w:rFonts w:eastAsia="Times New Roman" w:cs="Arial"/>
          <w:sz w:val="24"/>
          <w:szCs w:val="24"/>
          <w:highlight w:val="yellow"/>
        </w:rPr>
        <w:t xml:space="preserve"> and clusters to conduct </w:t>
      </w:r>
      <w:r w:rsidR="007D5D59" w:rsidRPr="007D5D59">
        <w:rPr>
          <w:rFonts w:eastAsia="Times New Roman" w:cs="Arial"/>
          <w:sz w:val="24"/>
          <w:szCs w:val="24"/>
          <w:highlight w:val="yellow"/>
        </w:rPr>
        <w:t xml:space="preserve">mapping </w:t>
      </w:r>
      <w:r>
        <w:rPr>
          <w:rFonts w:eastAsia="Times New Roman" w:cs="Arial"/>
          <w:sz w:val="24"/>
          <w:szCs w:val="24"/>
          <w:highlight w:val="yellow"/>
        </w:rPr>
        <w:t xml:space="preserve">exercises </w:t>
      </w:r>
      <w:r w:rsidR="007D5D59" w:rsidRPr="007D5D59">
        <w:rPr>
          <w:rFonts w:eastAsia="Times New Roman" w:cs="Arial"/>
          <w:sz w:val="24"/>
          <w:szCs w:val="24"/>
          <w:highlight w:val="yellow"/>
        </w:rPr>
        <w:t>as required</w:t>
      </w:r>
      <w:r>
        <w:rPr>
          <w:rFonts w:eastAsia="Times New Roman" w:cs="Arial"/>
          <w:sz w:val="24"/>
          <w:szCs w:val="24"/>
          <w:highlight w:val="yellow"/>
        </w:rPr>
        <w:t xml:space="preserve"> to determine gaps </w:t>
      </w:r>
      <w:r w:rsidR="003D7F48">
        <w:rPr>
          <w:rFonts w:eastAsia="Times New Roman" w:cs="Arial"/>
          <w:sz w:val="24"/>
          <w:szCs w:val="24"/>
          <w:highlight w:val="yellow"/>
        </w:rPr>
        <w:t>and program</w:t>
      </w:r>
      <w:r>
        <w:rPr>
          <w:rFonts w:eastAsia="Times New Roman" w:cs="Arial"/>
          <w:sz w:val="24"/>
          <w:szCs w:val="24"/>
          <w:highlight w:val="yellow"/>
        </w:rPr>
        <w:t xml:space="preserve"> needs.</w:t>
      </w:r>
      <w:r w:rsidR="007D5D59" w:rsidRPr="007D5D59">
        <w:rPr>
          <w:rFonts w:eastAsia="Times New Roman" w:cs="Arial"/>
          <w:sz w:val="24"/>
          <w:szCs w:val="24"/>
          <w:highlight w:val="yellow"/>
        </w:rPr>
        <w:t> </w:t>
      </w:r>
      <w:r w:rsidR="007D5D59" w:rsidRPr="008269D8">
        <w:rPr>
          <w:rFonts w:eastAsia="Times New Roman" w:cs="Arial"/>
          <w:sz w:val="24"/>
          <w:szCs w:val="24"/>
          <w:highlight w:val="yellow"/>
        </w:rPr>
        <w:t>  </w:t>
      </w:r>
    </w:p>
    <w:p w14:paraId="4BB09960" w14:textId="43016D47" w:rsidR="00537EF1" w:rsidRDefault="007107E4" w:rsidP="00537EF1">
      <w:pPr>
        <w:numPr>
          <w:ilvl w:val="0"/>
          <w:numId w:val="39"/>
        </w:numPr>
        <w:spacing w:after="0" w:line="240" w:lineRule="auto"/>
        <w:rPr>
          <w:rFonts w:eastAsia="Times New Roman" w:cs="Arial"/>
          <w:sz w:val="24"/>
          <w:szCs w:val="24"/>
          <w:highlight w:val="yellow"/>
        </w:rPr>
      </w:pPr>
      <w:r>
        <w:rPr>
          <w:rFonts w:eastAsia="Times New Roman" w:cs="Arial"/>
          <w:sz w:val="24"/>
          <w:szCs w:val="24"/>
          <w:highlight w:val="yellow"/>
        </w:rPr>
        <w:t>Support</w:t>
      </w:r>
      <w:r w:rsidR="007D5D59" w:rsidRPr="007D5D59">
        <w:rPr>
          <w:rFonts w:eastAsia="Times New Roman" w:cs="Arial"/>
          <w:sz w:val="24"/>
          <w:szCs w:val="24"/>
          <w:highlight w:val="yellow"/>
        </w:rPr>
        <w:t xml:space="preserve"> capacity building needs</w:t>
      </w:r>
      <w:r>
        <w:rPr>
          <w:rFonts w:eastAsia="Times New Roman" w:cs="Arial"/>
          <w:sz w:val="24"/>
          <w:szCs w:val="24"/>
          <w:highlight w:val="yellow"/>
        </w:rPr>
        <w:t xml:space="preserve"> assessment</w:t>
      </w:r>
      <w:r w:rsidR="007D5D59" w:rsidRPr="007D5D59">
        <w:rPr>
          <w:rFonts w:eastAsia="Times New Roman" w:cs="Arial"/>
          <w:sz w:val="24"/>
          <w:szCs w:val="24"/>
          <w:highlight w:val="yellow"/>
        </w:rPr>
        <w:t xml:space="preserve"> across partners and develop a plan for meeting these</w:t>
      </w:r>
      <w:r w:rsidR="00C81FD2">
        <w:rPr>
          <w:rFonts w:eastAsia="Times New Roman" w:cs="Arial"/>
          <w:sz w:val="24"/>
          <w:szCs w:val="24"/>
          <w:highlight w:val="yellow"/>
        </w:rPr>
        <w:t>.</w:t>
      </w:r>
    </w:p>
    <w:p w14:paraId="4159CEFE" w14:textId="15E2CB74" w:rsidR="007D5D59" w:rsidRDefault="00537EF1" w:rsidP="00537EF1">
      <w:pPr>
        <w:numPr>
          <w:ilvl w:val="0"/>
          <w:numId w:val="39"/>
        </w:numPr>
        <w:spacing w:after="0" w:line="240" w:lineRule="auto"/>
        <w:rPr>
          <w:rFonts w:eastAsia="Times New Roman" w:cs="Arial"/>
          <w:sz w:val="24"/>
          <w:szCs w:val="24"/>
          <w:highlight w:val="yellow"/>
        </w:rPr>
      </w:pPr>
      <w:r>
        <w:rPr>
          <w:rFonts w:eastAsia="Times New Roman" w:cs="Arial"/>
          <w:sz w:val="24"/>
          <w:szCs w:val="24"/>
          <w:highlight w:val="yellow"/>
        </w:rPr>
        <w:t xml:space="preserve">Deliver remote </w:t>
      </w:r>
      <w:r w:rsidR="007D5D59" w:rsidRPr="007D5D59">
        <w:rPr>
          <w:rFonts w:eastAsia="Times New Roman" w:cs="Arial"/>
          <w:sz w:val="24"/>
          <w:szCs w:val="24"/>
          <w:highlight w:val="yellow"/>
        </w:rPr>
        <w:t>Training of Trainers (TOTs), train field workers/first responders, hold orientations for stakeholders</w:t>
      </w:r>
      <w:r w:rsidR="00967F7D">
        <w:rPr>
          <w:rFonts w:eastAsia="Times New Roman" w:cs="Arial"/>
          <w:sz w:val="24"/>
          <w:szCs w:val="24"/>
          <w:highlight w:val="yellow"/>
        </w:rPr>
        <w:t>, using advanced online tools and facilitation methods</w:t>
      </w:r>
      <w:r w:rsidR="00C81FD2">
        <w:rPr>
          <w:rFonts w:eastAsia="Times New Roman" w:cs="Arial"/>
          <w:sz w:val="24"/>
          <w:szCs w:val="24"/>
          <w:highlight w:val="yellow"/>
        </w:rPr>
        <w:t>.</w:t>
      </w:r>
      <w:r w:rsidR="007D5D59" w:rsidRPr="008269D8">
        <w:rPr>
          <w:rFonts w:eastAsia="Times New Roman" w:cs="Arial"/>
          <w:sz w:val="24"/>
          <w:szCs w:val="24"/>
          <w:highlight w:val="yellow"/>
        </w:rPr>
        <w:t> </w:t>
      </w:r>
    </w:p>
    <w:p w14:paraId="2D66BF97" w14:textId="4ABB4BCA" w:rsidR="007D5D59" w:rsidRPr="008269D8" w:rsidRDefault="007D5D59" w:rsidP="008269D8">
      <w:pPr>
        <w:numPr>
          <w:ilvl w:val="0"/>
          <w:numId w:val="39"/>
        </w:numPr>
        <w:spacing w:after="0" w:line="240" w:lineRule="auto"/>
        <w:rPr>
          <w:rFonts w:eastAsia="Times New Roman" w:cs="Arial"/>
          <w:sz w:val="24"/>
          <w:szCs w:val="24"/>
          <w:highlight w:val="yellow"/>
        </w:rPr>
      </w:pPr>
      <w:r w:rsidRPr="007D5D59">
        <w:rPr>
          <w:rFonts w:eastAsia="Times New Roman" w:cs="Arial"/>
          <w:sz w:val="24"/>
          <w:szCs w:val="24"/>
          <w:highlight w:val="yellow"/>
        </w:rPr>
        <w:t xml:space="preserve">Work with the SBC and IYCF-E </w:t>
      </w:r>
      <w:r w:rsidR="007107E4">
        <w:rPr>
          <w:rFonts w:eastAsia="Times New Roman" w:cs="Arial"/>
          <w:sz w:val="24"/>
          <w:szCs w:val="24"/>
          <w:highlight w:val="yellow"/>
        </w:rPr>
        <w:t>Technical</w:t>
      </w:r>
      <w:r w:rsidRPr="007D5D59">
        <w:rPr>
          <w:rFonts w:eastAsia="Times New Roman" w:cs="Arial"/>
          <w:sz w:val="24"/>
          <w:szCs w:val="24"/>
          <w:highlight w:val="yellow"/>
        </w:rPr>
        <w:t xml:space="preserve"> Advisers to develop relevant integrated messages and behaviors to focus on </w:t>
      </w:r>
      <w:r w:rsidR="00AC5AF7">
        <w:rPr>
          <w:rFonts w:eastAsia="Times New Roman" w:cs="Arial"/>
          <w:sz w:val="24"/>
          <w:szCs w:val="24"/>
          <w:highlight w:val="yellow"/>
        </w:rPr>
        <w:t>in the</w:t>
      </w:r>
      <w:r w:rsidRPr="007D5D59">
        <w:rPr>
          <w:rFonts w:eastAsia="Times New Roman" w:cs="Arial"/>
          <w:sz w:val="24"/>
          <w:szCs w:val="24"/>
          <w:highlight w:val="yellow"/>
        </w:rPr>
        <w:t xml:space="preserve"> emergency response</w:t>
      </w:r>
      <w:r w:rsidR="00AC5AF7">
        <w:rPr>
          <w:rFonts w:eastAsia="Times New Roman" w:cs="Arial"/>
          <w:sz w:val="24"/>
          <w:szCs w:val="24"/>
          <w:highlight w:val="yellow"/>
        </w:rPr>
        <w:t xml:space="preserve"> to the COVID-19 pandemic</w:t>
      </w:r>
      <w:r w:rsidRPr="007D5D59">
        <w:rPr>
          <w:rFonts w:eastAsia="Times New Roman" w:cs="Arial"/>
          <w:sz w:val="24"/>
          <w:szCs w:val="24"/>
          <w:highlight w:val="yellow"/>
        </w:rPr>
        <w:t xml:space="preserve"> that can be integrated in CMAM programs</w:t>
      </w:r>
      <w:r w:rsidR="00AC5AF7">
        <w:rPr>
          <w:rFonts w:eastAsia="Times New Roman" w:cs="Arial"/>
          <w:sz w:val="24"/>
          <w:szCs w:val="24"/>
          <w:highlight w:val="yellow"/>
        </w:rPr>
        <w:t>.</w:t>
      </w:r>
      <w:r w:rsidRPr="008269D8">
        <w:rPr>
          <w:rFonts w:eastAsia="Times New Roman" w:cs="Arial"/>
          <w:sz w:val="24"/>
          <w:szCs w:val="24"/>
          <w:highlight w:val="yellow"/>
        </w:rPr>
        <w:t>  </w:t>
      </w:r>
    </w:p>
    <w:p w14:paraId="59D0CB1C" w14:textId="740AAE40" w:rsidR="007D5D59" w:rsidRPr="008269D8" w:rsidRDefault="007D5D59" w:rsidP="008269D8">
      <w:pPr>
        <w:numPr>
          <w:ilvl w:val="0"/>
          <w:numId w:val="39"/>
        </w:numPr>
        <w:spacing w:after="0" w:line="240" w:lineRule="auto"/>
        <w:rPr>
          <w:rFonts w:eastAsia="Times New Roman" w:cs="Arial"/>
          <w:sz w:val="24"/>
          <w:szCs w:val="24"/>
          <w:highlight w:val="yellow"/>
        </w:rPr>
      </w:pPr>
      <w:r w:rsidRPr="007D5D59">
        <w:rPr>
          <w:rFonts w:eastAsia="Times New Roman" w:cs="Arial"/>
          <w:sz w:val="24"/>
          <w:szCs w:val="24"/>
          <w:highlight w:val="yellow"/>
        </w:rPr>
        <w:lastRenderedPageBreak/>
        <w:t xml:space="preserve">Design M&amp;E tools and </w:t>
      </w:r>
      <w:r w:rsidR="00FD24D7" w:rsidRPr="007D5D59">
        <w:rPr>
          <w:rFonts w:eastAsia="Times New Roman" w:cs="Arial"/>
          <w:sz w:val="24"/>
          <w:szCs w:val="24"/>
          <w:highlight w:val="yellow"/>
        </w:rPr>
        <w:t>indicators</w:t>
      </w:r>
      <w:r w:rsidR="00FD24D7">
        <w:rPr>
          <w:rFonts w:eastAsia="Times New Roman" w:cs="Arial"/>
          <w:sz w:val="24"/>
          <w:szCs w:val="24"/>
          <w:highlight w:val="yellow"/>
        </w:rPr>
        <w:t xml:space="preserve"> </w:t>
      </w:r>
      <w:r w:rsidRPr="007D5D59">
        <w:rPr>
          <w:rFonts w:eastAsia="Times New Roman" w:cs="Arial"/>
          <w:sz w:val="24"/>
          <w:szCs w:val="24"/>
          <w:highlight w:val="yellow"/>
        </w:rPr>
        <w:t>as needed</w:t>
      </w:r>
      <w:r w:rsidRPr="008269D8">
        <w:rPr>
          <w:rFonts w:eastAsia="Times New Roman" w:cs="Arial"/>
          <w:sz w:val="24"/>
          <w:szCs w:val="24"/>
          <w:highlight w:val="yellow"/>
        </w:rPr>
        <w:t> </w:t>
      </w:r>
      <w:r w:rsidR="00FD24D7" w:rsidRPr="008269D8">
        <w:rPr>
          <w:rFonts w:eastAsia="Times New Roman" w:cs="Arial"/>
          <w:sz w:val="24"/>
          <w:szCs w:val="24"/>
          <w:highlight w:val="yellow"/>
        </w:rPr>
        <w:t>to monitor program adaptation and impact in the context of COVID-1</w:t>
      </w:r>
      <w:r w:rsidR="00C81FD2">
        <w:rPr>
          <w:rFonts w:eastAsia="Times New Roman" w:cs="Arial"/>
          <w:sz w:val="24"/>
          <w:szCs w:val="24"/>
          <w:highlight w:val="yellow"/>
        </w:rPr>
        <w:t>9</w:t>
      </w:r>
      <w:r w:rsidR="00FD24D7" w:rsidRPr="008269D8">
        <w:rPr>
          <w:rFonts w:eastAsia="Times New Roman" w:cs="Arial"/>
          <w:sz w:val="24"/>
          <w:szCs w:val="24"/>
          <w:highlight w:val="yellow"/>
        </w:rPr>
        <w:t xml:space="preserve"> and support the roll out</w:t>
      </w:r>
      <w:r w:rsidR="00537EF1">
        <w:rPr>
          <w:rFonts w:eastAsia="Times New Roman" w:cs="Arial"/>
          <w:sz w:val="24"/>
          <w:szCs w:val="24"/>
          <w:highlight w:val="yellow"/>
        </w:rPr>
        <w:t>.</w:t>
      </w:r>
    </w:p>
    <w:p w14:paraId="243CEDCB" w14:textId="5E3B78B7" w:rsidR="007D5D59" w:rsidRPr="008269D8" w:rsidRDefault="007D5D59" w:rsidP="008269D8">
      <w:pPr>
        <w:numPr>
          <w:ilvl w:val="0"/>
          <w:numId w:val="39"/>
        </w:numPr>
        <w:spacing w:after="0" w:line="240" w:lineRule="auto"/>
        <w:rPr>
          <w:rFonts w:eastAsia="Times New Roman" w:cs="Arial"/>
          <w:sz w:val="24"/>
          <w:szCs w:val="24"/>
          <w:highlight w:val="yellow"/>
        </w:rPr>
      </w:pPr>
      <w:r w:rsidRPr="007D5D59">
        <w:rPr>
          <w:rFonts w:eastAsia="Times New Roman" w:cs="Arial"/>
          <w:sz w:val="24"/>
          <w:szCs w:val="24"/>
          <w:highlight w:val="yellow"/>
        </w:rPr>
        <w:t>Assist or support in the documenting and sharing of CMAM best practices and lessons learnt</w:t>
      </w:r>
      <w:r w:rsidR="00FD24D7">
        <w:rPr>
          <w:rFonts w:eastAsia="Times New Roman" w:cs="Arial"/>
          <w:sz w:val="24"/>
          <w:szCs w:val="24"/>
          <w:highlight w:val="yellow"/>
        </w:rPr>
        <w:t xml:space="preserve"> including adaptation to COVID-19</w:t>
      </w:r>
      <w:r w:rsidRPr="007D5D59">
        <w:rPr>
          <w:rFonts w:eastAsia="Times New Roman" w:cs="Arial"/>
          <w:sz w:val="24"/>
          <w:szCs w:val="24"/>
          <w:highlight w:val="yellow"/>
        </w:rPr>
        <w:t>.</w:t>
      </w:r>
      <w:r w:rsidRPr="008269D8">
        <w:rPr>
          <w:rFonts w:eastAsia="Times New Roman" w:cs="Arial"/>
          <w:sz w:val="24"/>
          <w:szCs w:val="24"/>
          <w:highlight w:val="yellow"/>
        </w:rPr>
        <w:t>  </w:t>
      </w:r>
    </w:p>
    <w:p w14:paraId="54B1038A" w14:textId="73340593" w:rsidR="00522231" w:rsidRPr="002544F1" w:rsidRDefault="00686FFB" w:rsidP="00686FFB">
      <w:pPr>
        <w:tabs>
          <w:tab w:val="left" w:pos="7567"/>
        </w:tabs>
        <w:spacing w:after="0" w:line="240" w:lineRule="auto"/>
        <w:jc w:val="both"/>
        <w:rPr>
          <w:rFonts w:eastAsia="Times New Roman" w:cs="Arial"/>
          <w:sz w:val="24"/>
          <w:szCs w:val="24"/>
        </w:rPr>
      </w:pPr>
      <w:r w:rsidRPr="002544F1">
        <w:rPr>
          <w:rFonts w:eastAsia="Times New Roman" w:cs="Arial"/>
          <w:sz w:val="24"/>
          <w:szCs w:val="24"/>
        </w:rPr>
        <w:tab/>
      </w:r>
    </w:p>
    <w:p w14:paraId="2EF5CB45" w14:textId="45261A13" w:rsidR="00094B22" w:rsidRPr="002544F1" w:rsidRDefault="00094B22" w:rsidP="00094B22">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4. EXPECTED TIMELINE</w:t>
      </w:r>
      <w:r w:rsidRPr="002544F1">
        <w:rPr>
          <w:rFonts w:ascii="Calibri" w:hAnsi="Calibri" w:cs="Arial"/>
          <w:sz w:val="24"/>
          <w:szCs w:val="24"/>
          <w:lang w:val="en-US"/>
        </w:rPr>
        <w:t xml:space="preserve"> </w:t>
      </w:r>
    </w:p>
    <w:p w14:paraId="1B588BBE" w14:textId="77777777" w:rsidR="00094B22" w:rsidRPr="00E21188" w:rsidRDefault="00094B22" w:rsidP="00B055BB">
      <w:pPr>
        <w:spacing w:after="0" w:line="240" w:lineRule="auto"/>
        <w:jc w:val="both"/>
        <w:rPr>
          <w:rFonts w:eastAsia="Times New Roman" w:cs="Arial"/>
          <w:b/>
          <w:sz w:val="24"/>
          <w:szCs w:val="24"/>
        </w:rPr>
      </w:pPr>
    </w:p>
    <w:p w14:paraId="5E4DED52" w14:textId="77777777" w:rsidR="00471192" w:rsidRPr="00051924" w:rsidRDefault="00471192" w:rsidP="00471192">
      <w:pPr>
        <w:spacing w:after="0" w:line="240" w:lineRule="auto"/>
        <w:jc w:val="both"/>
        <w:rPr>
          <w:rFonts w:eastAsia="Times New Roman" w:cs="Arial"/>
          <w:i/>
          <w:iCs/>
          <w:color w:val="A6A6A6" w:themeColor="background1" w:themeShade="A6"/>
          <w:sz w:val="24"/>
          <w:szCs w:val="24"/>
          <w:lang w:eastAsia="x-none"/>
        </w:rPr>
      </w:pPr>
      <w:r w:rsidRPr="00051924">
        <w:rPr>
          <w:rFonts w:eastAsia="Times New Roman" w:cs="Arial"/>
          <w:i/>
          <w:iCs/>
          <w:color w:val="A6A6A6" w:themeColor="background1" w:themeShade="A6"/>
          <w:sz w:val="24"/>
          <w:szCs w:val="24"/>
          <w:lang w:eastAsia="x-none"/>
        </w:rPr>
        <w:t>Please detail a work plan/timeline</w:t>
      </w:r>
      <w:r>
        <w:rPr>
          <w:rFonts w:eastAsia="Times New Roman" w:cs="Arial"/>
          <w:i/>
          <w:iCs/>
          <w:color w:val="A6A6A6" w:themeColor="background1" w:themeShade="A6"/>
          <w:sz w:val="24"/>
          <w:szCs w:val="24"/>
          <w:lang w:eastAsia="x-none"/>
        </w:rPr>
        <w:t xml:space="preserve"> based on the activities outlined above</w:t>
      </w:r>
      <w:r w:rsidRPr="00051924">
        <w:rPr>
          <w:rFonts w:eastAsia="Times New Roman" w:cs="Arial"/>
          <w:i/>
          <w:iCs/>
          <w:color w:val="A6A6A6" w:themeColor="background1" w:themeShade="A6"/>
          <w:sz w:val="24"/>
          <w:szCs w:val="24"/>
          <w:lang w:eastAsia="x-none"/>
        </w:rPr>
        <w:t xml:space="preserve"> in the below table. </w:t>
      </w:r>
    </w:p>
    <w:p w14:paraId="3EF6DA3F" w14:textId="200AFAC7" w:rsidR="00B055BB" w:rsidRDefault="00B055BB" w:rsidP="00B055BB">
      <w:pPr>
        <w:spacing w:after="0" w:line="240" w:lineRule="auto"/>
        <w:jc w:val="both"/>
        <w:rPr>
          <w:rFonts w:eastAsia="Times New Roman" w:cs="Arial"/>
          <w:sz w:val="24"/>
          <w:szCs w:val="24"/>
        </w:rPr>
      </w:pPr>
    </w:p>
    <w:tbl>
      <w:tblPr>
        <w:tblStyle w:val="Reetkatablice"/>
        <w:tblW w:w="0" w:type="auto"/>
        <w:tblLook w:val="04A0" w:firstRow="1" w:lastRow="0" w:firstColumn="1" w:lastColumn="0" w:noHBand="0" w:noVBand="1"/>
      </w:tblPr>
      <w:tblGrid>
        <w:gridCol w:w="4714"/>
        <w:gridCol w:w="4636"/>
      </w:tblGrid>
      <w:tr w:rsidR="00DE1DE9" w14:paraId="6006FF7B" w14:textId="77777777" w:rsidTr="00695375">
        <w:tc>
          <w:tcPr>
            <w:tcW w:w="4714" w:type="dxa"/>
          </w:tcPr>
          <w:p w14:paraId="4674D4EC" w14:textId="110E614C" w:rsidR="00DE1DE9" w:rsidRPr="00072926" w:rsidRDefault="0074791B" w:rsidP="00695375">
            <w:pPr>
              <w:spacing w:after="0" w:line="240" w:lineRule="auto"/>
              <w:rPr>
                <w:rFonts w:asciiTheme="minorHAnsi" w:hAnsiTheme="minorHAnsi"/>
                <w:b/>
                <w:bCs/>
                <w:lang w:val="en-GB"/>
              </w:rPr>
            </w:pPr>
            <w:r>
              <w:rPr>
                <w:rFonts w:asciiTheme="minorHAnsi" w:hAnsiTheme="minorHAnsi"/>
                <w:b/>
                <w:bCs/>
                <w:lang w:val="en-GB"/>
              </w:rPr>
              <w:t>Description of activities</w:t>
            </w:r>
          </w:p>
        </w:tc>
        <w:tc>
          <w:tcPr>
            <w:tcW w:w="4636" w:type="dxa"/>
          </w:tcPr>
          <w:p w14:paraId="0B192E04" w14:textId="77777777" w:rsidR="00DE1DE9" w:rsidRPr="003004C6" w:rsidRDefault="00DE1DE9" w:rsidP="00695375">
            <w:pPr>
              <w:spacing w:after="0" w:line="240" w:lineRule="auto"/>
              <w:rPr>
                <w:rFonts w:asciiTheme="minorHAnsi" w:hAnsiTheme="minorHAnsi"/>
                <w:b/>
                <w:highlight w:val="yellow"/>
                <w:lang w:val="en-GB"/>
              </w:rPr>
            </w:pPr>
            <w:r w:rsidRPr="00783732">
              <w:rPr>
                <w:rFonts w:asciiTheme="minorHAnsi" w:hAnsiTheme="minorHAnsi"/>
                <w:b/>
                <w:lang w:val="en-GB"/>
              </w:rPr>
              <w:t xml:space="preserve">Number of working days </w:t>
            </w:r>
          </w:p>
        </w:tc>
      </w:tr>
      <w:tr w:rsidR="00DE1DE9" w14:paraId="2B0DD0EC" w14:textId="77777777" w:rsidTr="00695375">
        <w:tc>
          <w:tcPr>
            <w:tcW w:w="4714" w:type="dxa"/>
          </w:tcPr>
          <w:p w14:paraId="0783FC16" w14:textId="4D3A277E" w:rsidR="00DE1DE9" w:rsidRPr="003D0992" w:rsidRDefault="00DE1DE9" w:rsidP="00695375">
            <w:pPr>
              <w:spacing w:after="0" w:line="240" w:lineRule="auto"/>
              <w:rPr>
                <w:rFonts w:asciiTheme="minorHAnsi" w:hAnsiTheme="minorHAnsi"/>
                <w:b/>
                <w:highlight w:val="yellow"/>
                <w:lang w:val="en-GB"/>
              </w:rPr>
            </w:pPr>
            <w:r w:rsidRPr="00783732">
              <w:rPr>
                <w:rFonts w:asciiTheme="minorHAnsi" w:hAnsiTheme="minorHAnsi"/>
                <w:highlight w:val="yellow"/>
                <w:lang w:val="en-GB"/>
              </w:rPr>
              <w:t>Briefing sessions and review of key documents</w:t>
            </w:r>
          </w:p>
        </w:tc>
        <w:tc>
          <w:tcPr>
            <w:tcW w:w="4636" w:type="dxa"/>
          </w:tcPr>
          <w:p w14:paraId="6D6A88C5" w14:textId="77777777" w:rsidR="00DE1DE9" w:rsidRPr="00F40EED" w:rsidRDefault="00DE1DE9" w:rsidP="00695375">
            <w:pPr>
              <w:spacing w:after="0" w:line="240" w:lineRule="auto"/>
              <w:rPr>
                <w:rFonts w:asciiTheme="minorHAnsi" w:hAnsiTheme="minorHAnsi"/>
                <w:b/>
                <w:highlight w:val="yellow"/>
                <w:lang w:val="en-GB"/>
              </w:rPr>
            </w:pPr>
          </w:p>
        </w:tc>
      </w:tr>
      <w:tr w:rsidR="00DE1DE9" w14:paraId="4ECF2A62" w14:textId="77777777" w:rsidTr="00695375">
        <w:tc>
          <w:tcPr>
            <w:tcW w:w="4714" w:type="dxa"/>
          </w:tcPr>
          <w:p w14:paraId="4C14C207" w14:textId="3AD95B76" w:rsidR="00DE1DE9" w:rsidRPr="003D0992" w:rsidRDefault="00DE1DE9" w:rsidP="00695375">
            <w:pPr>
              <w:spacing w:after="0" w:line="240" w:lineRule="auto"/>
              <w:rPr>
                <w:rFonts w:asciiTheme="minorHAnsi" w:hAnsiTheme="minorHAnsi"/>
                <w:highlight w:val="yellow"/>
                <w:lang w:val="en-GB"/>
              </w:rPr>
            </w:pPr>
            <w:r w:rsidRPr="00783732">
              <w:rPr>
                <w:rFonts w:asciiTheme="minorHAnsi" w:hAnsiTheme="minorHAnsi"/>
                <w:highlight w:val="yellow"/>
                <w:lang w:val="en-GB"/>
              </w:rPr>
              <w:t>Develop summary of desk review with recommendations on policy guidance/ programme development/ coordination / monitoring and evaluation</w:t>
            </w:r>
          </w:p>
        </w:tc>
        <w:tc>
          <w:tcPr>
            <w:tcW w:w="4636" w:type="dxa"/>
          </w:tcPr>
          <w:p w14:paraId="53646DA5" w14:textId="77777777" w:rsidR="00DE1DE9" w:rsidRPr="00F40EED" w:rsidRDefault="00DE1DE9" w:rsidP="00695375">
            <w:pPr>
              <w:spacing w:after="0" w:line="240" w:lineRule="auto"/>
              <w:rPr>
                <w:rFonts w:asciiTheme="minorHAnsi" w:hAnsiTheme="minorHAnsi"/>
                <w:b/>
                <w:highlight w:val="yellow"/>
                <w:lang w:val="en-GB"/>
              </w:rPr>
            </w:pPr>
          </w:p>
        </w:tc>
      </w:tr>
      <w:tr w:rsidR="00DE1DE9" w14:paraId="1A835518" w14:textId="77777777" w:rsidTr="00695375">
        <w:tc>
          <w:tcPr>
            <w:tcW w:w="4714" w:type="dxa"/>
          </w:tcPr>
          <w:p w14:paraId="7C99CA77" w14:textId="16311BA5" w:rsidR="00DE1DE9" w:rsidRPr="00783732" w:rsidRDefault="00DE1DE9" w:rsidP="00695375">
            <w:pPr>
              <w:spacing w:after="0" w:line="240" w:lineRule="auto"/>
              <w:rPr>
                <w:rFonts w:asciiTheme="minorHAnsi" w:hAnsiTheme="minorHAnsi"/>
                <w:highlight w:val="yellow"/>
                <w:lang w:val="en-GB"/>
              </w:rPr>
            </w:pPr>
            <w:r w:rsidRPr="00783732">
              <w:rPr>
                <w:rFonts w:asciiTheme="minorHAnsi" w:hAnsiTheme="minorHAnsi"/>
                <w:highlight w:val="yellow"/>
                <w:lang w:val="en-GB"/>
              </w:rPr>
              <w:t>Online training of trainers and support for in-country led remote trainings</w:t>
            </w:r>
          </w:p>
        </w:tc>
        <w:tc>
          <w:tcPr>
            <w:tcW w:w="4636" w:type="dxa"/>
          </w:tcPr>
          <w:p w14:paraId="32F92168" w14:textId="77777777" w:rsidR="00DE1DE9" w:rsidRPr="00F40EED" w:rsidRDefault="00DE1DE9" w:rsidP="00695375">
            <w:pPr>
              <w:spacing w:after="0" w:line="240" w:lineRule="auto"/>
              <w:rPr>
                <w:rFonts w:asciiTheme="minorHAnsi" w:hAnsiTheme="minorHAnsi"/>
                <w:b/>
                <w:highlight w:val="yellow"/>
                <w:lang w:val="en-GB"/>
              </w:rPr>
            </w:pPr>
          </w:p>
        </w:tc>
      </w:tr>
      <w:tr w:rsidR="00DE1DE9" w:rsidRPr="006706E6" w14:paraId="770D3309" w14:textId="77777777" w:rsidTr="00695375">
        <w:tc>
          <w:tcPr>
            <w:tcW w:w="4714" w:type="dxa"/>
          </w:tcPr>
          <w:p w14:paraId="3B644A0B" w14:textId="7A7981F0" w:rsidR="00DE1DE9" w:rsidRPr="00783732" w:rsidRDefault="00DE1DE9" w:rsidP="00695375">
            <w:pPr>
              <w:spacing w:after="0" w:line="240" w:lineRule="auto"/>
              <w:rPr>
                <w:rFonts w:asciiTheme="minorHAnsi" w:hAnsiTheme="minorHAnsi"/>
                <w:b/>
                <w:highlight w:val="yellow"/>
                <w:lang w:val="en-GB"/>
              </w:rPr>
            </w:pPr>
            <w:r w:rsidRPr="00783732">
              <w:rPr>
                <w:rFonts w:asciiTheme="minorHAnsi" w:hAnsiTheme="minorHAnsi"/>
                <w:highlight w:val="yellow"/>
                <w:lang w:val="en-GB"/>
              </w:rPr>
              <w:t>Online training or workshop on the guidance/strategy document produced</w:t>
            </w:r>
          </w:p>
        </w:tc>
        <w:tc>
          <w:tcPr>
            <w:tcW w:w="4636" w:type="dxa"/>
          </w:tcPr>
          <w:p w14:paraId="1179570C" w14:textId="77777777" w:rsidR="00DE1DE9" w:rsidRPr="00F40EED" w:rsidRDefault="00DE1DE9" w:rsidP="00695375">
            <w:pPr>
              <w:spacing w:after="0" w:line="240" w:lineRule="auto"/>
              <w:rPr>
                <w:rFonts w:asciiTheme="minorHAnsi" w:hAnsiTheme="minorHAnsi"/>
                <w:b/>
                <w:highlight w:val="yellow"/>
                <w:lang w:val="en-GB"/>
              </w:rPr>
            </w:pPr>
          </w:p>
        </w:tc>
      </w:tr>
      <w:tr w:rsidR="00DE1DE9" w14:paraId="36140325" w14:textId="77777777" w:rsidTr="00695375">
        <w:tc>
          <w:tcPr>
            <w:tcW w:w="4714" w:type="dxa"/>
          </w:tcPr>
          <w:p w14:paraId="506BCBA4" w14:textId="77777777" w:rsidR="00DE1DE9" w:rsidRPr="00783732" w:rsidRDefault="00DE1DE9" w:rsidP="00695375">
            <w:pPr>
              <w:spacing w:after="0" w:line="240" w:lineRule="auto"/>
              <w:rPr>
                <w:rFonts w:asciiTheme="minorHAnsi" w:hAnsiTheme="minorHAnsi"/>
                <w:b/>
                <w:highlight w:val="yellow"/>
                <w:lang w:val="en-GB"/>
              </w:rPr>
            </w:pPr>
            <w:r>
              <w:rPr>
                <w:rFonts w:asciiTheme="minorHAnsi" w:hAnsiTheme="minorHAnsi"/>
                <w:b/>
                <w:highlight w:val="yellow"/>
                <w:lang w:val="en-GB"/>
              </w:rPr>
              <w:t>…</w:t>
            </w:r>
          </w:p>
        </w:tc>
        <w:tc>
          <w:tcPr>
            <w:tcW w:w="4636" w:type="dxa"/>
          </w:tcPr>
          <w:p w14:paraId="527037A8" w14:textId="77777777" w:rsidR="00DE1DE9" w:rsidRPr="00F40EED" w:rsidRDefault="00DE1DE9" w:rsidP="00695375">
            <w:pPr>
              <w:spacing w:after="0" w:line="240" w:lineRule="auto"/>
              <w:rPr>
                <w:rFonts w:asciiTheme="minorHAnsi" w:hAnsiTheme="minorHAnsi"/>
                <w:b/>
                <w:highlight w:val="yellow"/>
                <w:lang w:val="en-GB"/>
              </w:rPr>
            </w:pPr>
          </w:p>
        </w:tc>
      </w:tr>
      <w:tr w:rsidR="00DE1DE9" w14:paraId="3CE5D067" w14:textId="77777777" w:rsidTr="00695375">
        <w:tc>
          <w:tcPr>
            <w:tcW w:w="4714" w:type="dxa"/>
          </w:tcPr>
          <w:p w14:paraId="38C9777C" w14:textId="2B728D56" w:rsidR="00DE1DE9" w:rsidRPr="00783732" w:rsidRDefault="00DE1DE9" w:rsidP="00695375">
            <w:pPr>
              <w:spacing w:after="0" w:line="240" w:lineRule="auto"/>
              <w:rPr>
                <w:rFonts w:asciiTheme="minorHAnsi" w:hAnsiTheme="minorHAnsi"/>
                <w:highlight w:val="yellow"/>
                <w:lang w:val="en-GB"/>
              </w:rPr>
            </w:pPr>
            <w:r>
              <w:rPr>
                <w:rFonts w:asciiTheme="minorHAnsi" w:hAnsiTheme="minorHAnsi"/>
                <w:highlight w:val="yellow"/>
                <w:lang w:val="en-GB"/>
              </w:rPr>
              <w:t>…</w:t>
            </w:r>
          </w:p>
        </w:tc>
        <w:tc>
          <w:tcPr>
            <w:tcW w:w="4636" w:type="dxa"/>
          </w:tcPr>
          <w:p w14:paraId="23F9B01B" w14:textId="77777777" w:rsidR="00DE1DE9" w:rsidRPr="00F40EED" w:rsidRDefault="00DE1DE9" w:rsidP="00695375">
            <w:pPr>
              <w:spacing w:after="0" w:line="240" w:lineRule="auto"/>
              <w:rPr>
                <w:rFonts w:asciiTheme="minorHAnsi" w:hAnsiTheme="minorHAnsi"/>
                <w:b/>
                <w:highlight w:val="yellow"/>
                <w:lang w:val="en-GB"/>
              </w:rPr>
            </w:pPr>
          </w:p>
        </w:tc>
      </w:tr>
      <w:tr w:rsidR="00DE1DE9" w14:paraId="0E8829A7" w14:textId="77777777" w:rsidTr="00695375">
        <w:tc>
          <w:tcPr>
            <w:tcW w:w="4714" w:type="dxa"/>
            <w:tcBorders>
              <w:bottom w:val="single" w:sz="4" w:space="0" w:color="auto"/>
            </w:tcBorders>
          </w:tcPr>
          <w:p w14:paraId="5778DC07" w14:textId="77777777" w:rsidR="00DE1DE9" w:rsidRPr="00783732" w:rsidRDefault="00DE1DE9" w:rsidP="00695375">
            <w:pPr>
              <w:spacing w:after="0" w:line="240" w:lineRule="auto"/>
              <w:rPr>
                <w:rFonts w:asciiTheme="minorHAnsi" w:hAnsiTheme="minorHAnsi"/>
                <w:highlight w:val="yellow"/>
                <w:lang w:val="en-GB"/>
              </w:rPr>
            </w:pPr>
          </w:p>
        </w:tc>
        <w:tc>
          <w:tcPr>
            <w:tcW w:w="4636" w:type="dxa"/>
          </w:tcPr>
          <w:p w14:paraId="529DE5DD" w14:textId="77777777" w:rsidR="00DE1DE9" w:rsidRPr="00F40EED" w:rsidRDefault="00DE1DE9" w:rsidP="00695375">
            <w:pPr>
              <w:spacing w:after="0" w:line="240" w:lineRule="auto"/>
              <w:rPr>
                <w:rFonts w:asciiTheme="minorHAnsi" w:hAnsiTheme="minorHAnsi"/>
                <w:b/>
                <w:highlight w:val="yellow"/>
                <w:lang w:val="en-GB"/>
              </w:rPr>
            </w:pPr>
          </w:p>
        </w:tc>
      </w:tr>
      <w:tr w:rsidR="00DE1DE9" w14:paraId="7B6D3AA4" w14:textId="77777777" w:rsidTr="00695375">
        <w:tc>
          <w:tcPr>
            <w:tcW w:w="4714" w:type="dxa"/>
            <w:tcBorders>
              <w:left w:val="nil"/>
              <w:bottom w:val="nil"/>
            </w:tcBorders>
          </w:tcPr>
          <w:p w14:paraId="18B2A165" w14:textId="77777777" w:rsidR="00DE1DE9" w:rsidRPr="00D47864" w:rsidRDefault="00DE1DE9" w:rsidP="00695375">
            <w:pPr>
              <w:spacing w:after="0" w:line="240" w:lineRule="auto"/>
              <w:jc w:val="both"/>
              <w:rPr>
                <w:rFonts w:asciiTheme="minorHAnsi" w:hAnsiTheme="minorHAnsi"/>
                <w:lang w:val="en-GB"/>
              </w:rPr>
            </w:pPr>
          </w:p>
        </w:tc>
        <w:tc>
          <w:tcPr>
            <w:tcW w:w="4636" w:type="dxa"/>
          </w:tcPr>
          <w:p w14:paraId="17E65C3C" w14:textId="77777777" w:rsidR="00DE1DE9" w:rsidRDefault="00DE1DE9" w:rsidP="00695375">
            <w:pPr>
              <w:spacing w:after="0" w:line="240" w:lineRule="auto"/>
              <w:rPr>
                <w:rFonts w:asciiTheme="minorHAnsi" w:hAnsiTheme="minorHAnsi"/>
                <w:b/>
                <w:lang w:val="en-GB"/>
              </w:rPr>
            </w:pPr>
            <w:r w:rsidRPr="00783732">
              <w:rPr>
                <w:rFonts w:asciiTheme="minorHAnsi" w:hAnsiTheme="minorHAnsi"/>
                <w:b/>
                <w:lang w:val="en-GB"/>
              </w:rPr>
              <w:t xml:space="preserve">Total: </w:t>
            </w:r>
            <w:r w:rsidRPr="00F40EED">
              <w:rPr>
                <w:rFonts w:asciiTheme="minorHAnsi" w:hAnsiTheme="minorHAnsi"/>
                <w:b/>
                <w:highlight w:val="yellow"/>
                <w:lang w:val="en-GB"/>
              </w:rPr>
              <w:t>XXX</w:t>
            </w:r>
          </w:p>
        </w:tc>
      </w:tr>
    </w:tbl>
    <w:p w14:paraId="5A149307" w14:textId="77777777" w:rsidR="00617A77" w:rsidRDefault="00617A77" w:rsidP="00617A77">
      <w:pPr>
        <w:spacing w:after="0" w:line="240" w:lineRule="auto"/>
        <w:jc w:val="both"/>
        <w:rPr>
          <w:rFonts w:eastAsia="Times New Roman" w:cs="Arial"/>
          <w:sz w:val="24"/>
          <w:szCs w:val="24"/>
        </w:rPr>
      </w:pPr>
    </w:p>
    <w:p w14:paraId="5FE3DD41" w14:textId="77777777" w:rsidR="00BF2DD1" w:rsidRDefault="00BF2DD1" w:rsidP="00BF2DD1">
      <w:pPr>
        <w:spacing w:after="0" w:line="240" w:lineRule="auto"/>
        <w:jc w:val="both"/>
        <w:rPr>
          <w:sz w:val="24"/>
          <w:szCs w:val="24"/>
        </w:rPr>
      </w:pPr>
      <w:r w:rsidRPr="002544F1">
        <w:rPr>
          <w:rFonts w:eastAsia="Times New Roman" w:cs="Arial"/>
          <w:sz w:val="24"/>
          <w:szCs w:val="24"/>
        </w:rPr>
        <w:t xml:space="preserve">Time and scheduling permitting the </w:t>
      </w:r>
      <w:r>
        <w:rPr>
          <w:rFonts w:eastAsia="Times New Roman" w:cs="Arial"/>
          <w:sz w:val="24"/>
          <w:szCs w:val="24"/>
        </w:rPr>
        <w:t xml:space="preserve">Technical Adviser </w:t>
      </w:r>
      <w:r w:rsidRPr="002544F1">
        <w:rPr>
          <w:rFonts w:eastAsia="Times New Roman" w:cs="Arial"/>
          <w:sz w:val="24"/>
          <w:szCs w:val="24"/>
        </w:rPr>
        <w:t>may</w:t>
      </w:r>
      <w:r>
        <w:rPr>
          <w:rFonts w:eastAsia="Times New Roman" w:cs="Arial"/>
          <w:sz w:val="24"/>
          <w:szCs w:val="24"/>
        </w:rPr>
        <w:t xml:space="preserve"> also</w:t>
      </w:r>
      <w:r w:rsidRPr="002544F1">
        <w:rPr>
          <w:rFonts w:eastAsia="Times New Roman" w:cs="Arial"/>
          <w:sz w:val="24"/>
          <w:szCs w:val="24"/>
        </w:rPr>
        <w:t xml:space="preserve"> be requested to </w:t>
      </w:r>
      <w:r w:rsidRPr="00841F68">
        <w:rPr>
          <w:rFonts w:eastAsia="Times New Roman" w:cs="Arial"/>
          <w:sz w:val="24"/>
          <w:szCs w:val="24"/>
          <w:highlight w:val="yellow"/>
        </w:rPr>
        <w:t>XXXXX</w:t>
      </w:r>
      <w:r w:rsidRPr="002544F1">
        <w:rPr>
          <w:rFonts w:eastAsia="Times New Roman" w:cs="Arial"/>
          <w:sz w:val="24"/>
          <w:szCs w:val="24"/>
        </w:rPr>
        <w:t>.</w:t>
      </w:r>
    </w:p>
    <w:p w14:paraId="43ABE5EC" w14:textId="77777777" w:rsidR="00BF2DD1" w:rsidRDefault="00BF2DD1" w:rsidP="00BF2DD1">
      <w:pPr>
        <w:spacing w:after="0" w:line="240" w:lineRule="auto"/>
        <w:jc w:val="both"/>
        <w:rPr>
          <w:sz w:val="24"/>
          <w:szCs w:val="24"/>
        </w:rPr>
      </w:pPr>
    </w:p>
    <w:p w14:paraId="34A06A5F" w14:textId="77777777" w:rsidR="00BF2DD1" w:rsidRDefault="00BF2DD1" w:rsidP="00BF2DD1">
      <w:pPr>
        <w:spacing w:after="0" w:line="240" w:lineRule="auto"/>
        <w:jc w:val="both"/>
        <w:rPr>
          <w:rFonts w:eastAsia="Times New Roman" w:cs="Arial"/>
          <w:sz w:val="24"/>
          <w:szCs w:val="24"/>
        </w:rPr>
      </w:pPr>
      <w:r>
        <w:rPr>
          <w:rFonts w:eastAsia="Times New Roman" w:cs="Arial"/>
          <w:sz w:val="24"/>
          <w:szCs w:val="24"/>
        </w:rPr>
        <w:t>A Detailed work plan will be developed once the technical support begins.</w:t>
      </w:r>
    </w:p>
    <w:p w14:paraId="091D9DF9" w14:textId="77777777" w:rsidR="00BF2DD1" w:rsidRDefault="00BF2DD1" w:rsidP="00BF2DD1">
      <w:pPr>
        <w:spacing w:after="0" w:line="240" w:lineRule="auto"/>
        <w:jc w:val="both"/>
        <w:rPr>
          <w:rFonts w:eastAsia="Times New Roman" w:cs="Arial"/>
          <w:sz w:val="24"/>
          <w:szCs w:val="24"/>
        </w:rPr>
      </w:pPr>
    </w:p>
    <w:p w14:paraId="50421CAB" w14:textId="77777777" w:rsidR="00BF2DD1" w:rsidRPr="00037E2A" w:rsidRDefault="00BF2DD1" w:rsidP="00BF2DD1">
      <w:pPr>
        <w:spacing w:after="0" w:line="240" w:lineRule="auto"/>
        <w:jc w:val="both"/>
        <w:rPr>
          <w:sz w:val="24"/>
          <w:szCs w:val="24"/>
        </w:rPr>
      </w:pPr>
      <w:r w:rsidRPr="00F16D48">
        <w:rPr>
          <w:sz w:val="24"/>
          <w:szCs w:val="24"/>
        </w:rPr>
        <w:t xml:space="preserve">The </w:t>
      </w:r>
      <w:proofErr w:type="spellStart"/>
      <w:r w:rsidRPr="00F16D48">
        <w:rPr>
          <w:sz w:val="24"/>
          <w:szCs w:val="24"/>
        </w:rPr>
        <w:t>ToR</w:t>
      </w:r>
      <w:proofErr w:type="spellEnd"/>
      <w:r w:rsidRPr="00F16D48">
        <w:rPr>
          <w:sz w:val="24"/>
          <w:szCs w:val="24"/>
        </w:rPr>
        <w:t xml:space="preserve"> and expected deliverables </w:t>
      </w:r>
      <w:r>
        <w:rPr>
          <w:sz w:val="24"/>
          <w:szCs w:val="24"/>
        </w:rPr>
        <w:t xml:space="preserve">will be assessed on an on-going basis, </w:t>
      </w:r>
      <w:r w:rsidRPr="00F16D48">
        <w:rPr>
          <w:sz w:val="24"/>
          <w:szCs w:val="24"/>
        </w:rPr>
        <w:t xml:space="preserve">as the situation remains dynamic and requires a certain degree of flexibility. </w:t>
      </w:r>
    </w:p>
    <w:p w14:paraId="4BB00625" w14:textId="77777777" w:rsidR="006A556F" w:rsidRPr="002544F1" w:rsidRDefault="006A556F" w:rsidP="006A556F">
      <w:pPr>
        <w:spacing w:after="0" w:line="240" w:lineRule="auto"/>
        <w:jc w:val="both"/>
        <w:rPr>
          <w:rFonts w:eastAsia="Times New Roman" w:cs="Arial"/>
          <w:sz w:val="24"/>
          <w:szCs w:val="24"/>
        </w:rPr>
      </w:pPr>
    </w:p>
    <w:p w14:paraId="5B721ADE" w14:textId="77777777" w:rsidR="00F30590" w:rsidRPr="002544F1" w:rsidRDefault="00F30590" w:rsidP="00F52694">
      <w:pPr>
        <w:spacing w:after="0" w:line="240" w:lineRule="auto"/>
        <w:jc w:val="both"/>
        <w:rPr>
          <w:rFonts w:eastAsia="Times New Roman" w:cs="Arial"/>
          <w:sz w:val="24"/>
          <w:szCs w:val="24"/>
        </w:rPr>
      </w:pPr>
    </w:p>
    <w:p w14:paraId="3CEE0331" w14:textId="6B457626" w:rsidR="008D5DDF"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5. </w:t>
      </w:r>
      <w:r w:rsidR="00D939B1">
        <w:rPr>
          <w:rFonts w:ascii="Calibri" w:hAnsi="Calibri" w:cs="Arial"/>
          <w:sz w:val="24"/>
          <w:szCs w:val="24"/>
          <w:lang w:val="en-US"/>
        </w:rPr>
        <w:t>EXPECTED DELIVERA</w:t>
      </w:r>
      <w:r w:rsidR="0010531A">
        <w:rPr>
          <w:rFonts w:ascii="Calibri" w:hAnsi="Calibri" w:cs="Arial"/>
          <w:sz w:val="24"/>
          <w:szCs w:val="24"/>
          <w:lang w:val="en-US"/>
        </w:rPr>
        <w:t xml:space="preserve">BLES: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D939B1">
        <w:rPr>
          <w:rFonts w:ascii="Calibri" w:hAnsi="Calibri" w:cs="Arial"/>
          <w:sz w:val="24"/>
          <w:szCs w:val="24"/>
          <w:lang w:val="en-US"/>
        </w:rPr>
        <w:t>r</w:t>
      </w:r>
    </w:p>
    <w:p w14:paraId="5712789B" w14:textId="77777777" w:rsidR="00800DFE" w:rsidRDefault="00800DFE" w:rsidP="00DB0463">
      <w:pPr>
        <w:spacing w:after="0"/>
        <w:contextualSpacing/>
        <w:jc w:val="both"/>
        <w:rPr>
          <w:rFonts w:eastAsia="Times New Roman" w:cs="Arial"/>
          <w:i/>
          <w:color w:val="A6A6A6" w:themeColor="background1" w:themeShade="A6"/>
          <w:sz w:val="24"/>
          <w:szCs w:val="24"/>
        </w:rPr>
      </w:pPr>
    </w:p>
    <w:p w14:paraId="7C9173CC" w14:textId="77777777" w:rsidR="00617A77" w:rsidRPr="00CE0B0C" w:rsidRDefault="00617A77" w:rsidP="00617A77">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a list of expected results from</w:t>
      </w:r>
      <w:r>
        <w:rPr>
          <w:rFonts w:eastAsia="Times New Roman" w:cs="Arial"/>
          <w:i/>
          <w:iCs/>
          <w:color w:val="A6A6A6" w:themeColor="background1" w:themeShade="A6"/>
          <w:sz w:val="24"/>
          <w:szCs w:val="24"/>
          <w:lang w:eastAsia="x-none"/>
        </w:rPr>
        <w:t xml:space="preserve"> the Technical Advisor’s</w:t>
      </w:r>
      <w:r w:rsidRPr="00CE0B0C">
        <w:rPr>
          <w:rFonts w:eastAsia="Times New Roman" w:cs="Arial"/>
          <w:i/>
          <w:iCs/>
          <w:color w:val="A6A6A6" w:themeColor="background1" w:themeShade="A6"/>
          <w:sz w:val="24"/>
          <w:szCs w:val="24"/>
          <w:lang w:eastAsia="x-none"/>
        </w:rPr>
        <w:t xml:space="preserve"> support by which his/her performance can be evaluated. These results can be in the form of completion reports and task related documents. The expected deliverables enlisted must be tangible</w:t>
      </w:r>
      <w:r>
        <w:rPr>
          <w:rFonts w:eastAsia="Times New Roman" w:cs="Arial"/>
          <w:i/>
          <w:iCs/>
          <w:color w:val="A6A6A6" w:themeColor="background1" w:themeShade="A6"/>
          <w:sz w:val="24"/>
          <w:szCs w:val="24"/>
          <w:lang w:eastAsia="x-none"/>
        </w:rPr>
        <w:t xml:space="preserve"> and linked to the above scope of duties</w:t>
      </w:r>
      <w:r w:rsidRPr="00CE0B0C">
        <w:rPr>
          <w:rFonts w:eastAsia="Times New Roman" w:cs="Arial"/>
          <w:i/>
          <w:iCs/>
          <w:color w:val="A6A6A6" w:themeColor="background1" w:themeShade="A6"/>
          <w:sz w:val="24"/>
          <w:szCs w:val="24"/>
          <w:lang w:eastAsia="x-none"/>
        </w:rPr>
        <w:t>.</w:t>
      </w:r>
    </w:p>
    <w:p w14:paraId="658647C0" w14:textId="77777777" w:rsidR="00487847" w:rsidRPr="002544F1" w:rsidRDefault="00487847" w:rsidP="00DB0463">
      <w:pPr>
        <w:spacing w:after="0"/>
        <w:contextualSpacing/>
        <w:jc w:val="both"/>
        <w:rPr>
          <w:rFonts w:eastAsia="Times New Roman" w:cs="Arial"/>
          <w:sz w:val="24"/>
          <w:szCs w:val="24"/>
        </w:rPr>
      </w:pPr>
    </w:p>
    <w:p w14:paraId="7D8D8D10" w14:textId="77777777" w:rsidR="007D5D59" w:rsidRPr="007D5D59" w:rsidRDefault="007D5D59" w:rsidP="007D5D59">
      <w:pPr>
        <w:numPr>
          <w:ilvl w:val="0"/>
          <w:numId w:val="22"/>
        </w:numPr>
        <w:spacing w:after="0" w:line="240" w:lineRule="auto"/>
        <w:jc w:val="both"/>
        <w:rPr>
          <w:rFonts w:eastAsia="Times New Roman" w:cs="Arial"/>
          <w:iCs/>
          <w:sz w:val="24"/>
          <w:szCs w:val="24"/>
          <w:highlight w:val="yellow"/>
          <w:lang w:val="en-GB"/>
        </w:rPr>
      </w:pPr>
      <w:r w:rsidRPr="007D5D59">
        <w:rPr>
          <w:rFonts w:eastAsia="Times New Roman" w:cs="Arial"/>
          <w:iCs/>
          <w:sz w:val="24"/>
          <w:szCs w:val="24"/>
          <w:highlight w:val="yellow"/>
        </w:rPr>
        <w:t>Scaling up of CMAM &amp; BSFP response / action plan outlining gaps, activities, timeline, and resources and funding needed.</w:t>
      </w:r>
      <w:r w:rsidRPr="007D5D59">
        <w:rPr>
          <w:rFonts w:eastAsia="Times New Roman" w:cs="Arial"/>
          <w:iCs/>
          <w:sz w:val="24"/>
          <w:szCs w:val="24"/>
          <w:highlight w:val="yellow"/>
          <w:lang w:val="en-GB"/>
        </w:rPr>
        <w:t>  </w:t>
      </w:r>
    </w:p>
    <w:p w14:paraId="108D0111" w14:textId="55D71091" w:rsidR="00537EF1" w:rsidRPr="008269D8" w:rsidRDefault="00537EF1" w:rsidP="007D5D59">
      <w:pPr>
        <w:numPr>
          <w:ilvl w:val="0"/>
          <w:numId w:val="23"/>
        </w:numPr>
        <w:spacing w:after="0" w:line="240" w:lineRule="auto"/>
        <w:jc w:val="both"/>
        <w:rPr>
          <w:rFonts w:eastAsia="Times New Roman" w:cs="Arial"/>
          <w:iCs/>
          <w:sz w:val="24"/>
          <w:szCs w:val="24"/>
          <w:highlight w:val="yellow"/>
          <w:lang w:val="en-GB"/>
        </w:rPr>
      </w:pPr>
      <w:r>
        <w:rPr>
          <w:rFonts w:eastAsia="Times New Roman" w:cs="Arial"/>
          <w:iCs/>
          <w:sz w:val="24"/>
          <w:szCs w:val="24"/>
          <w:highlight w:val="yellow"/>
        </w:rPr>
        <w:t>Training report</w:t>
      </w:r>
      <w:r w:rsidR="00C81FD2">
        <w:rPr>
          <w:rFonts w:eastAsia="Times New Roman" w:cs="Arial"/>
          <w:iCs/>
          <w:sz w:val="24"/>
          <w:szCs w:val="24"/>
          <w:highlight w:val="yellow"/>
        </w:rPr>
        <w:t>.</w:t>
      </w:r>
    </w:p>
    <w:p w14:paraId="3A699739" w14:textId="41FF46D9" w:rsidR="007D5D59" w:rsidRPr="007D5D59" w:rsidRDefault="00537EF1" w:rsidP="007D5D59">
      <w:pPr>
        <w:numPr>
          <w:ilvl w:val="0"/>
          <w:numId w:val="23"/>
        </w:numPr>
        <w:spacing w:after="0" w:line="240" w:lineRule="auto"/>
        <w:jc w:val="both"/>
        <w:rPr>
          <w:rFonts w:eastAsia="Times New Roman" w:cs="Arial"/>
          <w:iCs/>
          <w:sz w:val="24"/>
          <w:szCs w:val="24"/>
          <w:highlight w:val="yellow"/>
          <w:lang w:val="en-GB"/>
        </w:rPr>
      </w:pPr>
      <w:r>
        <w:rPr>
          <w:rFonts w:eastAsia="Times New Roman" w:cs="Arial"/>
          <w:iCs/>
          <w:sz w:val="24"/>
          <w:szCs w:val="24"/>
          <w:highlight w:val="yellow"/>
        </w:rPr>
        <w:t>Training materials, tools and training recording.</w:t>
      </w:r>
      <w:r w:rsidR="007D5D59" w:rsidRPr="007D5D59">
        <w:rPr>
          <w:rFonts w:eastAsia="Times New Roman" w:cs="Arial"/>
          <w:iCs/>
          <w:sz w:val="24"/>
          <w:szCs w:val="24"/>
          <w:highlight w:val="yellow"/>
        </w:rPr>
        <w:t>  </w:t>
      </w:r>
      <w:r w:rsidR="007D5D59" w:rsidRPr="007D5D59">
        <w:rPr>
          <w:rFonts w:eastAsia="Times New Roman" w:cs="Arial"/>
          <w:iCs/>
          <w:sz w:val="24"/>
          <w:szCs w:val="24"/>
          <w:highlight w:val="yellow"/>
          <w:lang w:val="en-GB"/>
        </w:rPr>
        <w:t>  </w:t>
      </w:r>
    </w:p>
    <w:p w14:paraId="7FDB3BA5" w14:textId="77777777" w:rsidR="007D5D59" w:rsidRPr="007D5D59" w:rsidRDefault="007D5D59" w:rsidP="007D5D59">
      <w:pPr>
        <w:numPr>
          <w:ilvl w:val="0"/>
          <w:numId w:val="24"/>
        </w:numPr>
        <w:spacing w:after="0" w:line="240" w:lineRule="auto"/>
        <w:jc w:val="both"/>
        <w:rPr>
          <w:rFonts w:eastAsia="Times New Roman" w:cs="Arial"/>
          <w:iCs/>
          <w:sz w:val="24"/>
          <w:szCs w:val="24"/>
          <w:highlight w:val="yellow"/>
          <w:lang w:val="en-GB"/>
        </w:rPr>
      </w:pPr>
      <w:r w:rsidRPr="007D5D59">
        <w:rPr>
          <w:rFonts w:eastAsia="Times New Roman" w:cs="Arial"/>
          <w:iCs/>
          <w:sz w:val="24"/>
          <w:szCs w:val="24"/>
          <w:highlight w:val="yellow"/>
        </w:rPr>
        <w:t>A package of standardized M&amp;E tools using indicators agreed upon by the Nutrition Cluster members. </w:t>
      </w:r>
      <w:r w:rsidRPr="007D5D59">
        <w:rPr>
          <w:rFonts w:eastAsia="Times New Roman" w:cs="Arial"/>
          <w:iCs/>
          <w:sz w:val="24"/>
          <w:szCs w:val="24"/>
          <w:highlight w:val="yellow"/>
          <w:lang w:val="en-GB"/>
        </w:rPr>
        <w:t>  </w:t>
      </w:r>
    </w:p>
    <w:p w14:paraId="531B95B6" w14:textId="58CBBF71" w:rsidR="00537EF1" w:rsidRPr="008269D8" w:rsidRDefault="00537EF1" w:rsidP="007D5D59">
      <w:pPr>
        <w:numPr>
          <w:ilvl w:val="0"/>
          <w:numId w:val="25"/>
        </w:numPr>
        <w:spacing w:after="0" w:line="240" w:lineRule="auto"/>
        <w:jc w:val="both"/>
        <w:rPr>
          <w:rFonts w:eastAsia="Times New Roman" w:cs="Arial"/>
          <w:iCs/>
          <w:sz w:val="24"/>
          <w:szCs w:val="24"/>
          <w:highlight w:val="yellow"/>
          <w:lang w:val="en-GB"/>
        </w:rPr>
      </w:pPr>
      <w:r>
        <w:rPr>
          <w:rFonts w:eastAsia="Times New Roman" w:cs="Arial"/>
          <w:iCs/>
          <w:sz w:val="24"/>
          <w:szCs w:val="24"/>
          <w:highlight w:val="yellow"/>
        </w:rPr>
        <w:lastRenderedPageBreak/>
        <w:t>Report outlining support p</w:t>
      </w:r>
      <w:r w:rsidR="00BB036D">
        <w:rPr>
          <w:rFonts w:eastAsia="Times New Roman" w:cs="Arial"/>
          <w:iCs/>
          <w:sz w:val="24"/>
          <w:szCs w:val="24"/>
          <w:highlight w:val="yellow"/>
        </w:rPr>
        <w:t>rovided to</w:t>
      </w:r>
      <w:r w:rsidR="007D5D59" w:rsidRPr="007D5D59">
        <w:rPr>
          <w:rFonts w:eastAsia="Times New Roman" w:cs="Arial"/>
          <w:iCs/>
          <w:sz w:val="24"/>
          <w:szCs w:val="24"/>
          <w:highlight w:val="yellow"/>
        </w:rPr>
        <w:t xml:space="preserve"> the CMAM working group.</w:t>
      </w:r>
    </w:p>
    <w:p w14:paraId="188C3642" w14:textId="254BCA2B" w:rsidR="007D5D59" w:rsidRPr="007D5D59" w:rsidRDefault="00537EF1" w:rsidP="007D5D59">
      <w:pPr>
        <w:numPr>
          <w:ilvl w:val="0"/>
          <w:numId w:val="25"/>
        </w:numPr>
        <w:spacing w:after="0" w:line="240" w:lineRule="auto"/>
        <w:jc w:val="both"/>
        <w:rPr>
          <w:rFonts w:eastAsia="Times New Roman" w:cs="Arial"/>
          <w:iCs/>
          <w:sz w:val="24"/>
          <w:szCs w:val="24"/>
          <w:highlight w:val="yellow"/>
          <w:lang w:val="en-GB"/>
        </w:rPr>
      </w:pPr>
      <w:r>
        <w:rPr>
          <w:rFonts w:eastAsia="Times New Roman" w:cs="Arial"/>
          <w:iCs/>
          <w:sz w:val="24"/>
          <w:szCs w:val="24"/>
          <w:highlight w:val="yellow"/>
          <w:lang w:val="en-GB"/>
        </w:rPr>
        <w:t>Terms of reference for CMAM working group</w:t>
      </w:r>
      <w:r w:rsidR="00C81FD2">
        <w:rPr>
          <w:rFonts w:eastAsia="Times New Roman" w:cs="Arial"/>
          <w:iCs/>
          <w:sz w:val="24"/>
          <w:szCs w:val="24"/>
          <w:highlight w:val="yellow"/>
          <w:lang w:val="en-GB"/>
        </w:rPr>
        <w:t>.</w:t>
      </w:r>
      <w:r w:rsidR="007D5D59" w:rsidRPr="007D5D59">
        <w:rPr>
          <w:rFonts w:eastAsia="Times New Roman" w:cs="Arial"/>
          <w:iCs/>
          <w:sz w:val="24"/>
          <w:szCs w:val="24"/>
          <w:highlight w:val="yellow"/>
          <w:lang w:val="en-GB"/>
        </w:rPr>
        <w:t>  </w:t>
      </w:r>
    </w:p>
    <w:p w14:paraId="0D6FCE6F" w14:textId="77777777" w:rsidR="00BB036D" w:rsidRDefault="007D5D59" w:rsidP="007D5D59">
      <w:pPr>
        <w:numPr>
          <w:ilvl w:val="0"/>
          <w:numId w:val="27"/>
        </w:numPr>
        <w:spacing w:after="0" w:line="240" w:lineRule="auto"/>
        <w:jc w:val="both"/>
        <w:rPr>
          <w:rFonts w:eastAsia="Times New Roman" w:cs="Arial"/>
          <w:iCs/>
          <w:sz w:val="24"/>
          <w:szCs w:val="24"/>
          <w:highlight w:val="yellow"/>
          <w:lang w:val="en-GB"/>
        </w:rPr>
      </w:pPr>
      <w:r w:rsidRPr="007D5D59">
        <w:rPr>
          <w:rFonts w:eastAsia="Times New Roman" w:cs="Arial"/>
          <w:iCs/>
          <w:sz w:val="24"/>
          <w:szCs w:val="24"/>
          <w:highlight w:val="yellow"/>
        </w:rPr>
        <w:t>Best practice and lessons learnt document developed and shared.</w:t>
      </w:r>
      <w:r w:rsidRPr="007D5D59">
        <w:rPr>
          <w:rFonts w:eastAsia="Times New Roman" w:cs="Arial"/>
          <w:iCs/>
          <w:sz w:val="24"/>
          <w:szCs w:val="24"/>
          <w:highlight w:val="yellow"/>
          <w:lang w:val="en-GB"/>
        </w:rPr>
        <w:t> </w:t>
      </w:r>
    </w:p>
    <w:p w14:paraId="64044E88" w14:textId="288848F3" w:rsidR="007D5D59" w:rsidRPr="00BB036D" w:rsidRDefault="00C81FD2" w:rsidP="00BB036D">
      <w:pPr>
        <w:numPr>
          <w:ilvl w:val="0"/>
          <w:numId w:val="27"/>
        </w:numPr>
        <w:spacing w:after="0" w:line="240" w:lineRule="auto"/>
        <w:jc w:val="both"/>
        <w:rPr>
          <w:rFonts w:eastAsia="Times New Roman" w:cs="Arial"/>
          <w:iCs/>
          <w:sz w:val="24"/>
          <w:szCs w:val="24"/>
          <w:highlight w:val="yellow"/>
          <w:lang w:val="en-GB"/>
        </w:rPr>
      </w:pPr>
      <w:r>
        <w:rPr>
          <w:rFonts w:eastAsia="Times New Roman" w:cs="Arial"/>
          <w:iCs/>
          <w:sz w:val="24"/>
          <w:szCs w:val="24"/>
          <w:highlight w:val="yellow"/>
          <w:lang w:val="en-GB"/>
        </w:rPr>
        <w:t>G</w:t>
      </w:r>
      <w:r w:rsidR="00BB036D">
        <w:rPr>
          <w:rFonts w:eastAsia="Times New Roman" w:cs="Arial"/>
          <w:iCs/>
          <w:sz w:val="24"/>
          <w:szCs w:val="24"/>
          <w:highlight w:val="yellow"/>
          <w:lang w:val="en-GB"/>
        </w:rPr>
        <w:t xml:space="preserve">uidance </w:t>
      </w:r>
      <w:r>
        <w:rPr>
          <w:rFonts w:eastAsia="Times New Roman" w:cs="Arial"/>
          <w:iCs/>
          <w:sz w:val="24"/>
          <w:szCs w:val="24"/>
          <w:highlight w:val="yellow"/>
          <w:lang w:val="en-GB"/>
        </w:rPr>
        <w:t xml:space="preserve">document </w:t>
      </w:r>
      <w:r w:rsidR="00BB036D">
        <w:rPr>
          <w:rFonts w:eastAsia="Times New Roman" w:cs="Arial"/>
          <w:iCs/>
          <w:sz w:val="24"/>
          <w:szCs w:val="24"/>
          <w:highlight w:val="yellow"/>
          <w:lang w:val="en-GB"/>
        </w:rPr>
        <w:t>on integrating COVID-1</w:t>
      </w:r>
      <w:r>
        <w:rPr>
          <w:rFonts w:eastAsia="Times New Roman" w:cs="Arial"/>
          <w:iCs/>
          <w:sz w:val="24"/>
          <w:szCs w:val="24"/>
          <w:highlight w:val="yellow"/>
          <w:lang w:val="en-GB"/>
        </w:rPr>
        <w:t>9</w:t>
      </w:r>
      <w:r w:rsidR="00BB036D">
        <w:rPr>
          <w:rFonts w:eastAsia="Times New Roman" w:cs="Arial"/>
          <w:iCs/>
          <w:sz w:val="24"/>
          <w:szCs w:val="24"/>
          <w:highlight w:val="yellow"/>
          <w:lang w:val="en-GB"/>
        </w:rPr>
        <w:t xml:space="preserve"> </w:t>
      </w:r>
      <w:r w:rsidR="00537EF1" w:rsidRPr="00BB036D">
        <w:rPr>
          <w:rFonts w:eastAsia="Times New Roman" w:cs="Arial"/>
          <w:iCs/>
          <w:sz w:val="24"/>
          <w:szCs w:val="24"/>
          <w:highlight w:val="yellow"/>
          <w:lang w:val="en-GB"/>
        </w:rPr>
        <w:t>Programmatic</w:t>
      </w:r>
      <w:r w:rsidR="00BB036D" w:rsidRPr="00BB036D">
        <w:rPr>
          <w:rFonts w:eastAsia="Times New Roman" w:cs="Arial"/>
          <w:iCs/>
          <w:sz w:val="24"/>
          <w:szCs w:val="24"/>
          <w:highlight w:val="yellow"/>
          <w:lang w:val="en-GB"/>
        </w:rPr>
        <w:t xml:space="preserve"> adaptations</w:t>
      </w:r>
      <w:r>
        <w:rPr>
          <w:rFonts w:eastAsia="Times New Roman" w:cs="Arial"/>
          <w:iCs/>
          <w:sz w:val="24"/>
          <w:szCs w:val="24"/>
          <w:highlight w:val="yellow"/>
          <w:lang w:val="en-GB"/>
        </w:rPr>
        <w:t>.</w:t>
      </w:r>
      <w:r w:rsidR="007D5D59" w:rsidRPr="00BB036D">
        <w:rPr>
          <w:rFonts w:eastAsia="Times New Roman" w:cs="Arial"/>
          <w:iCs/>
          <w:sz w:val="24"/>
          <w:szCs w:val="24"/>
          <w:highlight w:val="yellow"/>
          <w:lang w:val="en-GB"/>
        </w:rPr>
        <w:t> </w:t>
      </w:r>
    </w:p>
    <w:p w14:paraId="10210240" w14:textId="77777777" w:rsidR="009F11D6" w:rsidRPr="007D5D59" w:rsidRDefault="009F11D6" w:rsidP="00037E2A">
      <w:pPr>
        <w:spacing w:after="0" w:line="240" w:lineRule="auto"/>
        <w:jc w:val="both"/>
        <w:rPr>
          <w:rFonts w:eastAsia="Times New Roman" w:cs="Arial"/>
          <w:sz w:val="24"/>
          <w:szCs w:val="24"/>
          <w:lang w:val="en-GB"/>
        </w:rPr>
      </w:pPr>
    </w:p>
    <w:p w14:paraId="62ECECC2" w14:textId="2ED2B062" w:rsidR="00CB0138"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6. </w:t>
      </w:r>
      <w:r w:rsidR="003D2B5F">
        <w:rPr>
          <w:rFonts w:ascii="Calibri" w:hAnsi="Calibri" w:cs="Arial"/>
          <w:sz w:val="24"/>
          <w:szCs w:val="24"/>
          <w:lang w:val="en-US"/>
        </w:rPr>
        <w:t xml:space="preserve">SCOPE OF DUTIES AND RESPONSIBILITIES: </w:t>
      </w:r>
      <w:r w:rsidR="00617A77">
        <w:rPr>
          <w:rFonts w:ascii="Calibri" w:hAnsi="Calibri" w:cs="Arial"/>
          <w:sz w:val="24"/>
          <w:szCs w:val="24"/>
          <w:lang w:val="en-US"/>
        </w:rPr>
        <w:t>In-country Supervisor</w:t>
      </w:r>
    </w:p>
    <w:p w14:paraId="2560E338" w14:textId="1DD4A82D" w:rsidR="00A201B3" w:rsidRPr="00CA60C5" w:rsidRDefault="00A201B3" w:rsidP="00CA60C5">
      <w:pPr>
        <w:spacing w:after="0"/>
        <w:jc w:val="both"/>
        <w:rPr>
          <w:rFonts w:cs="Arial"/>
          <w:sz w:val="24"/>
          <w:szCs w:val="24"/>
        </w:rPr>
      </w:pPr>
    </w:p>
    <w:p w14:paraId="78DF4935" w14:textId="77777777" w:rsidR="00BF2DD1" w:rsidRPr="00FB5A81" w:rsidRDefault="00BF2DD1" w:rsidP="00BF2DD1">
      <w:pPr>
        <w:spacing w:after="0" w:line="240" w:lineRule="auto"/>
        <w:jc w:val="both"/>
        <w:rPr>
          <w:rStyle w:val="Istaknutareferenca"/>
          <w:color w:val="0070C0"/>
          <w:sz w:val="24"/>
          <w:u w:val="single"/>
        </w:rPr>
      </w:pPr>
      <w:r w:rsidRPr="00FB5A81">
        <w:rPr>
          <w:rStyle w:val="Istaknutareferenca"/>
          <w:color w:val="0070C0"/>
          <w:sz w:val="24"/>
          <w:u w:val="single"/>
        </w:rPr>
        <w:t>In-country Supervisor</w:t>
      </w:r>
      <w:r>
        <w:rPr>
          <w:rStyle w:val="Istaknutareferenca"/>
          <w:color w:val="0070C0"/>
          <w:sz w:val="24"/>
          <w:u w:val="single"/>
        </w:rPr>
        <w:t xml:space="preserve"> (</w:t>
      </w:r>
      <w:r w:rsidRPr="00953E76">
        <w:rPr>
          <w:rStyle w:val="Istaknutareferenca"/>
          <w:color w:val="0070C0"/>
          <w:sz w:val="24"/>
          <w:highlight w:val="yellow"/>
          <w:u w:val="single"/>
        </w:rPr>
        <w:t xml:space="preserve">Name </w:t>
      </w:r>
      <w:r>
        <w:rPr>
          <w:rStyle w:val="Istaknutareferenca"/>
          <w:color w:val="0070C0"/>
          <w:sz w:val="24"/>
          <w:highlight w:val="yellow"/>
          <w:u w:val="single"/>
        </w:rPr>
        <w:t xml:space="preserve">and Organization </w:t>
      </w:r>
      <w:r w:rsidRPr="00953E76">
        <w:rPr>
          <w:rStyle w:val="Istaknutareferenca"/>
          <w:color w:val="0070C0"/>
          <w:sz w:val="24"/>
          <w:highlight w:val="yellow"/>
          <w:u w:val="single"/>
        </w:rPr>
        <w:t xml:space="preserve">of </w:t>
      </w:r>
      <w:r>
        <w:rPr>
          <w:rStyle w:val="Istaknutareferenca"/>
          <w:color w:val="0070C0"/>
          <w:sz w:val="24"/>
          <w:highlight w:val="yellow"/>
          <w:u w:val="single"/>
        </w:rPr>
        <w:t xml:space="preserve">Proposed </w:t>
      </w:r>
      <w:r w:rsidRPr="00953E76">
        <w:rPr>
          <w:rStyle w:val="Istaknutareferenca"/>
          <w:color w:val="0070C0"/>
          <w:sz w:val="24"/>
          <w:highlight w:val="yellow"/>
          <w:u w:val="single"/>
        </w:rPr>
        <w:t>Supervisor</w:t>
      </w:r>
      <w:r>
        <w:rPr>
          <w:rStyle w:val="Istaknutareferenca"/>
          <w:color w:val="0070C0"/>
          <w:sz w:val="24"/>
          <w:u w:val="single"/>
        </w:rPr>
        <w:t>)</w:t>
      </w:r>
    </w:p>
    <w:p w14:paraId="29087928" w14:textId="77777777" w:rsidR="00BF2DD1" w:rsidRPr="003D2B5F" w:rsidRDefault="00BF2DD1" w:rsidP="00BF2DD1">
      <w:pPr>
        <w:pStyle w:val="Odlomakpopisa"/>
        <w:numPr>
          <w:ilvl w:val="0"/>
          <w:numId w:val="8"/>
        </w:numPr>
        <w:spacing w:after="0"/>
        <w:jc w:val="both"/>
        <w:rPr>
          <w:rFonts w:cs="Arial"/>
          <w:sz w:val="24"/>
          <w:szCs w:val="24"/>
        </w:rPr>
      </w:pPr>
      <w:r>
        <w:rPr>
          <w:rFonts w:cs="Arial"/>
          <w:sz w:val="24"/>
          <w:szCs w:val="24"/>
        </w:rPr>
        <w:t xml:space="preserve">Supervisor and Technical Adviser review </w:t>
      </w:r>
      <w:proofErr w:type="spellStart"/>
      <w:r>
        <w:rPr>
          <w:rFonts w:cs="Arial"/>
          <w:sz w:val="24"/>
          <w:szCs w:val="24"/>
        </w:rPr>
        <w:t>ToR</w:t>
      </w:r>
      <w:proofErr w:type="spellEnd"/>
      <w:r>
        <w:rPr>
          <w:rFonts w:cs="Arial"/>
          <w:sz w:val="24"/>
          <w:szCs w:val="24"/>
        </w:rPr>
        <w:t xml:space="preserve"> on an on-going basis and make any necessary </w:t>
      </w:r>
      <w:proofErr w:type="spellStart"/>
      <w:r>
        <w:rPr>
          <w:rFonts w:cs="Arial"/>
          <w:sz w:val="24"/>
          <w:szCs w:val="24"/>
        </w:rPr>
        <w:t>ToR</w:t>
      </w:r>
      <w:proofErr w:type="spellEnd"/>
      <w:r>
        <w:rPr>
          <w:rFonts w:cs="Arial"/>
          <w:sz w:val="24"/>
          <w:szCs w:val="24"/>
        </w:rPr>
        <w:t xml:space="preserve"> updates and agree on reporting and feedback cycles.</w:t>
      </w:r>
    </w:p>
    <w:p w14:paraId="451CB398" w14:textId="77777777" w:rsidR="00BF2DD1" w:rsidRPr="003D2B5F" w:rsidRDefault="00BF2DD1" w:rsidP="00BF2DD1">
      <w:pPr>
        <w:pStyle w:val="Odlomakpopisa"/>
        <w:numPr>
          <w:ilvl w:val="0"/>
          <w:numId w:val="8"/>
        </w:numPr>
        <w:spacing w:after="0"/>
        <w:jc w:val="both"/>
        <w:rPr>
          <w:rFonts w:cs="Arial"/>
          <w:sz w:val="24"/>
          <w:szCs w:val="24"/>
        </w:rPr>
      </w:pPr>
      <w:r>
        <w:rPr>
          <w:rFonts w:cs="Arial"/>
          <w:sz w:val="24"/>
          <w:szCs w:val="24"/>
        </w:rPr>
        <w:t>Appointment of a focal point person(s) in-country (could be the in-country supervisor) during the whole period of remote support to support the Technical Adviser in delivering his/her assignments.</w:t>
      </w:r>
    </w:p>
    <w:p w14:paraId="7922B3AB" w14:textId="77777777" w:rsidR="00BF2DD1" w:rsidRPr="003D2B5F" w:rsidRDefault="00BF2DD1" w:rsidP="00BF2DD1">
      <w:pPr>
        <w:pStyle w:val="Odlomakpopisa"/>
        <w:numPr>
          <w:ilvl w:val="0"/>
          <w:numId w:val="8"/>
        </w:numPr>
        <w:spacing w:after="0"/>
        <w:jc w:val="both"/>
        <w:rPr>
          <w:rFonts w:cs="Arial"/>
          <w:sz w:val="24"/>
          <w:szCs w:val="24"/>
        </w:rPr>
      </w:pPr>
      <w:r>
        <w:rPr>
          <w:rFonts w:cs="Arial"/>
          <w:sz w:val="24"/>
          <w:szCs w:val="24"/>
        </w:rPr>
        <w:t>Arrange for focal point person to provide any background and demographic and contextual information relevant to the assessment/survey.</w:t>
      </w:r>
    </w:p>
    <w:p w14:paraId="4353A513" w14:textId="77777777" w:rsidR="00BF2DD1" w:rsidRDefault="00BF2DD1" w:rsidP="00BF2DD1">
      <w:pPr>
        <w:pStyle w:val="Odlomakpopisa"/>
        <w:numPr>
          <w:ilvl w:val="0"/>
          <w:numId w:val="8"/>
        </w:numPr>
        <w:spacing w:after="0"/>
        <w:jc w:val="both"/>
        <w:rPr>
          <w:rFonts w:cs="Arial"/>
          <w:sz w:val="24"/>
          <w:szCs w:val="24"/>
        </w:rPr>
      </w:pPr>
      <w:r>
        <w:rPr>
          <w:rFonts w:cs="Arial"/>
          <w:sz w:val="24"/>
          <w:szCs w:val="24"/>
        </w:rPr>
        <w:t xml:space="preserve">As a means to acknowledge the support of the GNC Technical Alliance and its donors, GNC Technical Alliance and donor logos should be included in any or all materials produced by or with the support of the Technical Adviser, unless there are specific security reasons for not doing so. While the Technical Adviser will ensure these are in place and according to requirements, the supervisor should support these efforts.   </w:t>
      </w:r>
    </w:p>
    <w:p w14:paraId="7AF0B0C7" w14:textId="77777777" w:rsidR="00BF2DD1" w:rsidRPr="00037E2A" w:rsidRDefault="00BF2DD1" w:rsidP="00BF2DD1">
      <w:pPr>
        <w:pStyle w:val="Odlomakpopisa"/>
        <w:numPr>
          <w:ilvl w:val="0"/>
          <w:numId w:val="8"/>
        </w:numPr>
        <w:spacing w:after="0"/>
        <w:jc w:val="both"/>
        <w:rPr>
          <w:rFonts w:cs="Arial"/>
          <w:sz w:val="24"/>
          <w:szCs w:val="24"/>
        </w:rPr>
      </w:pPr>
      <w:r w:rsidRPr="00037E2A">
        <w:rPr>
          <w:rFonts w:cs="Arial"/>
          <w:sz w:val="24"/>
          <w:szCs w:val="24"/>
        </w:rPr>
        <w:t>Towards the end of the assignment, the in-country supervisor will provide an assessment of the Technical Adviser’s work in consultation with the Technical Adviser through the Performance Evaluation Form. This should be completed within 5 days after the end of the remote support.</w:t>
      </w:r>
    </w:p>
    <w:p w14:paraId="7EBAAB30" w14:textId="77777777" w:rsidR="00BF2DD1" w:rsidRDefault="00BF2DD1" w:rsidP="00BF2DD1">
      <w:pPr>
        <w:pStyle w:val="Odlomakpopisa"/>
        <w:numPr>
          <w:ilvl w:val="0"/>
          <w:numId w:val="8"/>
        </w:numPr>
        <w:spacing w:after="0"/>
        <w:jc w:val="both"/>
        <w:rPr>
          <w:rFonts w:cs="Arial"/>
          <w:sz w:val="24"/>
          <w:szCs w:val="24"/>
        </w:rPr>
      </w:pPr>
      <w:r>
        <w:rPr>
          <w:rFonts w:cs="Arial"/>
          <w:sz w:val="24"/>
          <w:szCs w:val="24"/>
        </w:rPr>
        <w:t>Participate in the post-remote support webinar (if relevant) – a 1½ hour remote session with interested parties globally (GNC, NGOs, UN agencies, donors, others) to foster information sharing, follow up of actions from the remote support and discussion on the situation in the country; this includes presenting one slide on the background situation in the country and the reasons for the initial request as well as participation in the discussion.</w:t>
      </w:r>
    </w:p>
    <w:p w14:paraId="5A465C07" w14:textId="77777777" w:rsidR="00BF2DD1" w:rsidRDefault="00BF2DD1" w:rsidP="00BF2DD1">
      <w:pPr>
        <w:pStyle w:val="Odlomakpopisa"/>
        <w:numPr>
          <w:ilvl w:val="0"/>
          <w:numId w:val="8"/>
        </w:numPr>
        <w:spacing w:after="0"/>
        <w:jc w:val="both"/>
        <w:rPr>
          <w:rFonts w:cs="Arial"/>
          <w:sz w:val="24"/>
          <w:szCs w:val="24"/>
        </w:rPr>
      </w:pPr>
      <w:r>
        <w:rPr>
          <w:rFonts w:cs="Arial"/>
          <w:sz w:val="24"/>
          <w:szCs w:val="24"/>
        </w:rPr>
        <w:t>Complete the user-satisfaction survey and share with relevant stakeholders that were actively involved in the remote support.</w:t>
      </w:r>
    </w:p>
    <w:p w14:paraId="0C02E560" w14:textId="77777777" w:rsidR="00A83D97" w:rsidRPr="00A83D97" w:rsidRDefault="00A83D97" w:rsidP="00A83D97">
      <w:pPr>
        <w:spacing w:after="0"/>
        <w:jc w:val="both"/>
        <w:rPr>
          <w:rFonts w:cs="Arial"/>
          <w:sz w:val="24"/>
          <w:szCs w:val="24"/>
        </w:rPr>
      </w:pPr>
    </w:p>
    <w:p w14:paraId="79539B38" w14:textId="77777777" w:rsidR="00617A77" w:rsidRDefault="00617A77" w:rsidP="00617A77">
      <w:pPr>
        <w:spacing w:after="0"/>
        <w:jc w:val="both"/>
        <w:rPr>
          <w:rFonts w:cs="Arial"/>
          <w:sz w:val="24"/>
          <w:szCs w:val="24"/>
        </w:rPr>
      </w:pPr>
    </w:p>
    <w:p w14:paraId="1776AF81" w14:textId="3986A6CA" w:rsidR="00617A77" w:rsidRPr="002544F1" w:rsidRDefault="00617A77" w:rsidP="00C7203E">
      <w:pPr>
        <w:pStyle w:val="Tijeloteksta"/>
        <w:shd w:val="clear" w:color="auto" w:fill="D9D9D9"/>
        <w:spacing w:line="276" w:lineRule="auto"/>
        <w:contextualSpacing/>
        <w:jc w:val="both"/>
        <w:rPr>
          <w:rFonts w:ascii="Calibri" w:hAnsi="Calibri" w:cs="Arial"/>
          <w:sz w:val="24"/>
          <w:szCs w:val="24"/>
          <w:lang w:val="en-US"/>
        </w:rPr>
      </w:pPr>
      <w:r w:rsidRPr="22D9AB2B">
        <w:rPr>
          <w:rFonts w:ascii="Calibri" w:hAnsi="Calibri" w:cs="Arial"/>
          <w:sz w:val="24"/>
          <w:szCs w:val="24"/>
          <w:lang w:val="en-US"/>
        </w:rPr>
        <w:t xml:space="preserve">7. </w:t>
      </w:r>
      <w:r w:rsidR="00BF2DD1">
        <w:rPr>
          <w:rFonts w:ascii="Calibri" w:hAnsi="Calibri" w:cs="Arial"/>
          <w:sz w:val="24"/>
          <w:szCs w:val="24"/>
          <w:lang w:val="en-US"/>
        </w:rPr>
        <w:t>GENERAL TERMS FOR THE REMOTE SUPPORT</w:t>
      </w:r>
    </w:p>
    <w:p w14:paraId="3F379A97" w14:textId="77777777" w:rsidR="00617A77" w:rsidRDefault="00617A77" w:rsidP="00617A77">
      <w:pPr>
        <w:spacing w:after="0"/>
        <w:jc w:val="both"/>
        <w:rPr>
          <w:rFonts w:cs="Arial"/>
          <w:sz w:val="24"/>
          <w:szCs w:val="24"/>
        </w:rPr>
      </w:pPr>
    </w:p>
    <w:p w14:paraId="26C28AF3" w14:textId="77777777" w:rsidR="00BF2DD1" w:rsidRPr="008B3FBE" w:rsidRDefault="00BF2DD1" w:rsidP="00BF2DD1">
      <w:pPr>
        <w:spacing w:after="0"/>
        <w:jc w:val="both"/>
        <w:rPr>
          <w:rFonts w:cs="Arial"/>
          <w:sz w:val="24"/>
          <w:szCs w:val="24"/>
        </w:rPr>
      </w:pPr>
      <w:r w:rsidRPr="008B3FBE">
        <w:rPr>
          <w:rFonts w:cs="Arial"/>
          <w:sz w:val="24"/>
          <w:szCs w:val="24"/>
        </w:rPr>
        <w:t xml:space="preserve">The </w:t>
      </w:r>
      <w:r>
        <w:rPr>
          <w:rFonts w:cs="Arial"/>
          <w:sz w:val="24"/>
          <w:szCs w:val="24"/>
        </w:rPr>
        <w:t>GNC Technical Alliance and implementing agency</w:t>
      </w:r>
      <w:r w:rsidRPr="008B3FBE">
        <w:rPr>
          <w:rFonts w:cs="Arial"/>
          <w:sz w:val="24"/>
          <w:szCs w:val="24"/>
        </w:rPr>
        <w:t xml:space="preserve"> will hold the possibility to </w:t>
      </w:r>
      <w:r>
        <w:rPr>
          <w:rFonts w:cs="Arial"/>
          <w:sz w:val="24"/>
          <w:szCs w:val="24"/>
        </w:rPr>
        <w:t xml:space="preserve">cease technical support </w:t>
      </w:r>
      <w:r w:rsidRPr="008B3FBE">
        <w:rPr>
          <w:rFonts w:cs="Arial"/>
          <w:sz w:val="24"/>
          <w:szCs w:val="24"/>
        </w:rPr>
        <w:t>if there is not enough support and commitment from the in-country supervisor</w:t>
      </w:r>
      <w:r>
        <w:rPr>
          <w:rFonts w:cs="Arial"/>
          <w:sz w:val="24"/>
          <w:szCs w:val="24"/>
        </w:rPr>
        <w:t xml:space="preserve"> or </w:t>
      </w:r>
      <w:r>
        <w:rPr>
          <w:rFonts w:cs="Arial"/>
          <w:sz w:val="24"/>
          <w:szCs w:val="24"/>
        </w:rPr>
        <w:lastRenderedPageBreak/>
        <w:t>agency</w:t>
      </w:r>
      <w:r w:rsidRPr="008B3FBE">
        <w:rPr>
          <w:rFonts w:cs="Arial"/>
          <w:sz w:val="24"/>
          <w:szCs w:val="24"/>
        </w:rPr>
        <w:t>. In this respect,</w:t>
      </w:r>
      <w:r>
        <w:rPr>
          <w:rFonts w:cs="Arial"/>
          <w:sz w:val="24"/>
          <w:szCs w:val="24"/>
        </w:rPr>
        <w:t xml:space="preserve"> the responsible agency </w:t>
      </w:r>
      <w:r w:rsidRPr="008B3FBE">
        <w:rPr>
          <w:rFonts w:cs="Arial"/>
          <w:sz w:val="24"/>
          <w:szCs w:val="24"/>
        </w:rPr>
        <w:t xml:space="preserve">will have to reimburse </w:t>
      </w:r>
      <w:r>
        <w:rPr>
          <w:rFonts w:cs="Arial"/>
          <w:sz w:val="24"/>
          <w:szCs w:val="24"/>
        </w:rPr>
        <w:t xml:space="preserve">all </w:t>
      </w:r>
      <w:r w:rsidRPr="008B3FBE">
        <w:rPr>
          <w:rFonts w:cs="Arial"/>
          <w:sz w:val="24"/>
          <w:szCs w:val="24"/>
        </w:rPr>
        <w:t xml:space="preserve">costs related to the </w:t>
      </w:r>
      <w:r>
        <w:rPr>
          <w:rFonts w:cs="Arial"/>
          <w:sz w:val="24"/>
          <w:szCs w:val="24"/>
        </w:rPr>
        <w:t>support</w:t>
      </w:r>
      <w:r w:rsidRPr="008B3FBE">
        <w:rPr>
          <w:rFonts w:cs="Arial"/>
          <w:sz w:val="24"/>
          <w:szCs w:val="24"/>
        </w:rPr>
        <w:t xml:space="preserve"> of the </w:t>
      </w:r>
      <w:r w:rsidRPr="00D06132">
        <w:rPr>
          <w:rFonts w:cs="Arial"/>
          <w:sz w:val="24"/>
          <w:szCs w:val="24"/>
        </w:rPr>
        <w:t>Technical Advisor</w:t>
      </w:r>
      <w:r w:rsidRPr="00CE0B0C">
        <w:rPr>
          <w:rFonts w:eastAsia="Times New Roman" w:cs="Arial"/>
          <w:i/>
          <w:iCs/>
          <w:color w:val="A6A6A6" w:themeColor="background1" w:themeShade="A6"/>
          <w:sz w:val="24"/>
          <w:szCs w:val="24"/>
          <w:lang w:eastAsia="x-none"/>
        </w:rPr>
        <w:t xml:space="preserve"> </w:t>
      </w:r>
      <w:r w:rsidRPr="008B3FBE">
        <w:rPr>
          <w:rFonts w:cs="Arial"/>
          <w:sz w:val="24"/>
          <w:szCs w:val="24"/>
        </w:rPr>
        <w:t xml:space="preserve">that were covered by </w:t>
      </w:r>
      <w:r>
        <w:rPr>
          <w:rFonts w:cs="Arial"/>
          <w:sz w:val="24"/>
          <w:szCs w:val="24"/>
        </w:rPr>
        <w:t>GNC Technical Alliance grants</w:t>
      </w:r>
      <w:r w:rsidRPr="008B3FBE">
        <w:rPr>
          <w:rFonts w:cs="Arial"/>
          <w:sz w:val="24"/>
          <w:szCs w:val="24"/>
        </w:rPr>
        <w:t>.</w:t>
      </w:r>
    </w:p>
    <w:p w14:paraId="10595C87" w14:textId="77777777" w:rsidR="00BF2DD1" w:rsidRDefault="00BF2DD1" w:rsidP="00BF2DD1">
      <w:pPr>
        <w:spacing w:after="0"/>
        <w:contextualSpacing/>
        <w:jc w:val="both"/>
        <w:rPr>
          <w:rFonts w:cs="Calibri"/>
          <w:color w:val="000000"/>
          <w:sz w:val="24"/>
          <w:szCs w:val="24"/>
        </w:rPr>
      </w:pPr>
    </w:p>
    <w:p w14:paraId="4F3F6F20" w14:textId="77777777" w:rsidR="00BF2DD1" w:rsidRPr="00630934" w:rsidRDefault="00BF2DD1" w:rsidP="00BF2DD1">
      <w:pPr>
        <w:jc w:val="both"/>
        <w:rPr>
          <w:rFonts w:cs="Calibri"/>
          <w:color w:val="000000"/>
          <w:sz w:val="24"/>
          <w:szCs w:val="24"/>
        </w:rPr>
      </w:pPr>
      <w:r w:rsidRPr="00FE7DEB">
        <w:rPr>
          <w:rFonts w:cs="Calibri"/>
          <w:color w:val="000000"/>
          <w:sz w:val="24"/>
          <w:szCs w:val="24"/>
        </w:rPr>
        <w:t xml:space="preserve">Any intellectual property (IP) developed </w:t>
      </w:r>
      <w:proofErr w:type="gramStart"/>
      <w:r w:rsidRPr="00FE7DEB">
        <w:rPr>
          <w:rFonts w:cs="Calibri"/>
          <w:color w:val="000000"/>
          <w:sz w:val="24"/>
          <w:szCs w:val="24"/>
        </w:rPr>
        <w:t>during the course of</w:t>
      </w:r>
      <w:proofErr w:type="gramEnd"/>
      <w:r w:rsidRPr="00FE7DEB">
        <w:rPr>
          <w:rFonts w:cs="Calibri"/>
          <w:color w:val="000000"/>
          <w:sz w:val="24"/>
          <w:szCs w:val="24"/>
        </w:rPr>
        <w:t xml:space="preserve"> this</w:t>
      </w:r>
      <w:r>
        <w:rPr>
          <w:rFonts w:cs="Calibri"/>
          <w:color w:val="000000"/>
          <w:sz w:val="24"/>
          <w:szCs w:val="24"/>
        </w:rPr>
        <w:t xml:space="preserve"> remote support</w:t>
      </w:r>
      <w:r w:rsidRPr="00FE7DEB">
        <w:rPr>
          <w:rFonts w:cs="Calibri"/>
          <w:color w:val="000000"/>
          <w:sz w:val="24"/>
          <w:szCs w:val="24"/>
        </w:rPr>
        <w:t xml:space="preserve"> will be jointly owned by bo</w:t>
      </w:r>
      <w:r>
        <w:rPr>
          <w:rFonts w:cs="Calibri"/>
          <w:color w:val="000000"/>
          <w:sz w:val="24"/>
          <w:szCs w:val="24"/>
        </w:rPr>
        <w:t xml:space="preserve">th the </w:t>
      </w:r>
      <w:r>
        <w:rPr>
          <w:rFonts w:cs="Arial"/>
          <w:sz w:val="24"/>
          <w:szCs w:val="24"/>
        </w:rPr>
        <w:t xml:space="preserve">GNC Technical Alliance </w:t>
      </w:r>
      <w:r>
        <w:rPr>
          <w:rFonts w:cs="Calibri"/>
          <w:color w:val="000000"/>
          <w:sz w:val="24"/>
          <w:szCs w:val="24"/>
        </w:rPr>
        <w:t xml:space="preserve">and the country and/or </w:t>
      </w:r>
      <w:r w:rsidRPr="00FE7DEB">
        <w:rPr>
          <w:rFonts w:cs="Calibri"/>
          <w:color w:val="000000"/>
          <w:sz w:val="24"/>
          <w:szCs w:val="24"/>
        </w:rPr>
        <w:t>organization</w:t>
      </w:r>
      <w:r>
        <w:rPr>
          <w:rFonts w:cs="Calibri"/>
          <w:color w:val="000000"/>
          <w:sz w:val="24"/>
          <w:szCs w:val="24"/>
        </w:rPr>
        <w:t xml:space="preserve"> requesting the remote support</w:t>
      </w:r>
      <w:r w:rsidRPr="00FE7DEB">
        <w:rPr>
          <w:rFonts w:cs="Calibri"/>
          <w:color w:val="000000"/>
          <w:sz w:val="24"/>
          <w:szCs w:val="24"/>
        </w:rPr>
        <w:t xml:space="preserve">. This means that </w:t>
      </w:r>
      <w:r>
        <w:rPr>
          <w:rFonts w:cs="Calibri"/>
          <w:color w:val="000000"/>
          <w:sz w:val="24"/>
          <w:szCs w:val="24"/>
        </w:rPr>
        <w:t xml:space="preserve">the tools and resources developed </w:t>
      </w:r>
      <w:r w:rsidRPr="00FE7DEB">
        <w:rPr>
          <w:rFonts w:cs="Calibri"/>
          <w:color w:val="000000"/>
          <w:sz w:val="24"/>
          <w:szCs w:val="24"/>
        </w:rPr>
        <w:t xml:space="preserve">can </w:t>
      </w:r>
      <w:r>
        <w:rPr>
          <w:rFonts w:cs="Calibri"/>
          <w:color w:val="000000"/>
          <w:sz w:val="24"/>
          <w:szCs w:val="24"/>
        </w:rPr>
        <w:t xml:space="preserve">be </w:t>
      </w:r>
      <w:r w:rsidRPr="00FE7DEB">
        <w:rPr>
          <w:rFonts w:cs="Calibri"/>
          <w:color w:val="000000"/>
          <w:sz w:val="24"/>
          <w:szCs w:val="24"/>
        </w:rPr>
        <w:t>freely use</w:t>
      </w:r>
      <w:r>
        <w:rPr>
          <w:rFonts w:cs="Calibri"/>
          <w:color w:val="000000"/>
          <w:sz w:val="24"/>
          <w:szCs w:val="24"/>
        </w:rPr>
        <w:t>d</w:t>
      </w:r>
      <w:r w:rsidRPr="00FE7DEB">
        <w:rPr>
          <w:rFonts w:cs="Calibri"/>
          <w:color w:val="000000"/>
          <w:sz w:val="24"/>
          <w:szCs w:val="24"/>
        </w:rPr>
        <w:t>, share</w:t>
      </w:r>
      <w:r>
        <w:rPr>
          <w:rFonts w:cs="Calibri"/>
          <w:color w:val="000000"/>
          <w:sz w:val="24"/>
          <w:szCs w:val="24"/>
        </w:rPr>
        <w:t>d</w:t>
      </w:r>
      <w:r w:rsidRPr="00FE7DEB">
        <w:rPr>
          <w:rFonts w:cs="Calibri"/>
          <w:color w:val="000000"/>
          <w:sz w:val="24"/>
          <w:szCs w:val="24"/>
        </w:rPr>
        <w:t xml:space="preserve"> and distribute</w:t>
      </w:r>
      <w:r>
        <w:rPr>
          <w:rFonts w:cs="Calibri"/>
          <w:color w:val="000000"/>
          <w:sz w:val="24"/>
          <w:szCs w:val="24"/>
        </w:rPr>
        <w:t>d</w:t>
      </w:r>
      <w:r w:rsidRPr="00FE7DEB">
        <w:rPr>
          <w:rFonts w:cs="Calibri"/>
          <w:color w:val="000000"/>
          <w:sz w:val="24"/>
          <w:szCs w:val="24"/>
        </w:rPr>
        <w:t xml:space="preserve"> without </w:t>
      </w:r>
      <w:r>
        <w:rPr>
          <w:rFonts w:cs="Calibri"/>
          <w:color w:val="000000"/>
          <w:sz w:val="24"/>
          <w:szCs w:val="24"/>
        </w:rPr>
        <w:t xml:space="preserve">informing </w:t>
      </w:r>
      <w:r w:rsidRPr="00FE7DEB">
        <w:rPr>
          <w:rFonts w:cs="Calibri"/>
          <w:color w:val="000000"/>
          <w:sz w:val="24"/>
          <w:szCs w:val="24"/>
        </w:rPr>
        <w:t>the other</w:t>
      </w:r>
      <w:r>
        <w:rPr>
          <w:rFonts w:cs="Calibri"/>
          <w:color w:val="000000"/>
          <w:sz w:val="24"/>
          <w:szCs w:val="24"/>
        </w:rPr>
        <w:t>, including posting it on relevant websites (</w:t>
      </w:r>
      <w:r>
        <w:rPr>
          <w:rFonts w:cs="Arial"/>
          <w:sz w:val="24"/>
          <w:szCs w:val="24"/>
        </w:rPr>
        <w:t>GNC Technical Alliance</w:t>
      </w:r>
      <w:r>
        <w:rPr>
          <w:rFonts w:cs="Calibri"/>
          <w:color w:val="000000"/>
          <w:sz w:val="24"/>
          <w:szCs w:val="24"/>
        </w:rPr>
        <w:t>, cluster, organizational, etc.)</w:t>
      </w:r>
      <w:r w:rsidRPr="00FE7DEB">
        <w:rPr>
          <w:rFonts w:cs="Calibri"/>
          <w:color w:val="000000"/>
          <w:sz w:val="24"/>
          <w:szCs w:val="24"/>
        </w:rPr>
        <w:t xml:space="preserve">. If there is any particular piece of work that </w:t>
      </w:r>
      <w:r>
        <w:rPr>
          <w:rFonts w:cs="Calibri"/>
          <w:color w:val="000000"/>
          <w:sz w:val="24"/>
          <w:szCs w:val="24"/>
        </w:rPr>
        <w:t xml:space="preserve">cannot be treated in this way and should </w:t>
      </w:r>
      <w:r w:rsidRPr="00FE7DEB">
        <w:rPr>
          <w:rFonts w:cs="Calibri"/>
          <w:color w:val="000000"/>
          <w:sz w:val="24"/>
          <w:szCs w:val="24"/>
        </w:rPr>
        <w:t xml:space="preserve">be </w:t>
      </w:r>
      <w:r>
        <w:rPr>
          <w:rFonts w:cs="Calibri"/>
          <w:color w:val="000000"/>
          <w:sz w:val="24"/>
          <w:szCs w:val="24"/>
        </w:rPr>
        <w:t xml:space="preserve">entirely </w:t>
      </w:r>
      <w:r w:rsidRPr="00FE7DEB">
        <w:rPr>
          <w:rFonts w:cs="Calibri"/>
          <w:color w:val="000000"/>
          <w:sz w:val="24"/>
          <w:szCs w:val="24"/>
        </w:rPr>
        <w:t>owned by the country</w:t>
      </w:r>
      <w:r>
        <w:rPr>
          <w:rFonts w:cs="Calibri"/>
          <w:color w:val="000000"/>
          <w:sz w:val="24"/>
          <w:szCs w:val="24"/>
        </w:rPr>
        <w:t xml:space="preserve"> and/or </w:t>
      </w:r>
      <w:r w:rsidRPr="00FE7DEB">
        <w:rPr>
          <w:rFonts w:cs="Calibri"/>
          <w:color w:val="000000"/>
          <w:sz w:val="24"/>
          <w:szCs w:val="24"/>
        </w:rPr>
        <w:t xml:space="preserve">organization, this should be </w:t>
      </w:r>
      <w:r>
        <w:rPr>
          <w:rFonts w:cs="Calibri"/>
          <w:color w:val="000000"/>
          <w:sz w:val="24"/>
          <w:szCs w:val="24"/>
        </w:rPr>
        <w:t xml:space="preserve">discussed during the remote support and confirmed in writing (email) to ensure the </w:t>
      </w:r>
      <w:r>
        <w:rPr>
          <w:rFonts w:cs="Arial"/>
          <w:sz w:val="24"/>
          <w:szCs w:val="24"/>
        </w:rPr>
        <w:t xml:space="preserve">GNC Technical Alliance </w:t>
      </w:r>
      <w:r>
        <w:rPr>
          <w:rFonts w:cs="Calibri"/>
          <w:color w:val="000000"/>
          <w:sz w:val="24"/>
          <w:szCs w:val="24"/>
        </w:rPr>
        <w:t>does not unintentionally share the specific work.</w:t>
      </w:r>
    </w:p>
    <w:p w14:paraId="3FDE4211" w14:textId="77777777" w:rsidR="00617A77" w:rsidRPr="002544F1" w:rsidRDefault="00617A77" w:rsidP="00617A77">
      <w:pPr>
        <w:spacing w:after="0"/>
        <w:contextualSpacing/>
        <w:jc w:val="both"/>
        <w:rPr>
          <w:rFonts w:cs="Arial"/>
          <w:sz w:val="24"/>
          <w:szCs w:val="24"/>
        </w:rPr>
      </w:pPr>
    </w:p>
    <w:p w14:paraId="4C996D34" w14:textId="77777777" w:rsidR="00617A77" w:rsidRPr="002544F1" w:rsidRDefault="00617A77" w:rsidP="00617A77">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8. </w:t>
      </w:r>
      <w:r w:rsidRPr="002544F1">
        <w:rPr>
          <w:rFonts w:ascii="Calibri" w:hAnsi="Calibri" w:cs="Arial"/>
          <w:sz w:val="24"/>
          <w:szCs w:val="24"/>
          <w:lang w:val="en-US"/>
        </w:rPr>
        <w:t>BUDGET</w:t>
      </w:r>
    </w:p>
    <w:p w14:paraId="34FF345D" w14:textId="77777777" w:rsidR="00617A77" w:rsidRPr="00CE0B0C" w:rsidRDefault="00617A77" w:rsidP="00617A77">
      <w:pPr>
        <w:spacing w:after="0" w:line="240" w:lineRule="auto"/>
        <w:jc w:val="both"/>
        <w:rPr>
          <w:rFonts w:eastAsia="Times New Roman" w:cs="Arial"/>
          <w:i/>
          <w:iCs/>
          <w:color w:val="A6A6A6" w:themeColor="background1" w:themeShade="A6"/>
          <w:sz w:val="24"/>
          <w:szCs w:val="24"/>
          <w:lang w:eastAsia="x-none"/>
        </w:rPr>
      </w:pPr>
    </w:p>
    <w:p w14:paraId="02D9762D" w14:textId="77777777" w:rsidR="00300252" w:rsidRDefault="00300252" w:rsidP="00300252">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t xml:space="preserve">This should detail agreements about who will cover costs for the remote support. Costs could be covered by the </w:t>
      </w:r>
      <w:r w:rsidRPr="00C76EDD">
        <w:rPr>
          <w:rFonts w:eastAsia="Times New Roman" w:cs="Arial"/>
          <w:i/>
          <w:iCs/>
          <w:color w:val="A6A6A6" w:themeColor="background1" w:themeShade="A6"/>
          <w:sz w:val="24"/>
          <w:szCs w:val="24"/>
          <w:lang w:eastAsia="x-none"/>
        </w:rPr>
        <w:t>GNC Technical Alliance</w:t>
      </w:r>
      <w:r>
        <w:rPr>
          <w:rFonts w:eastAsia="Times New Roman" w:cs="Arial"/>
          <w:i/>
          <w:iCs/>
          <w:color w:val="A6A6A6" w:themeColor="background1" w:themeShade="A6"/>
          <w:sz w:val="24"/>
          <w:szCs w:val="24"/>
          <w:lang w:eastAsia="x-none"/>
        </w:rPr>
        <w:t>, or the requesting agency/country or a mixture of the two (as explained below) and this should be discussed with the TST Coordination. B</w:t>
      </w:r>
      <w:r w:rsidRPr="00CE0B0C">
        <w:rPr>
          <w:rFonts w:eastAsia="Times New Roman" w:cs="Arial"/>
          <w:i/>
          <w:iCs/>
          <w:color w:val="A6A6A6" w:themeColor="background1" w:themeShade="A6"/>
          <w:sz w:val="24"/>
          <w:szCs w:val="24"/>
          <w:lang w:eastAsia="x-none"/>
        </w:rPr>
        <w:t xml:space="preserve">riefly explain </w:t>
      </w:r>
      <w:r>
        <w:rPr>
          <w:rFonts w:eastAsia="Times New Roman" w:cs="Arial"/>
          <w:i/>
          <w:iCs/>
          <w:color w:val="A6A6A6" w:themeColor="background1" w:themeShade="A6"/>
          <w:sz w:val="24"/>
          <w:szCs w:val="24"/>
          <w:lang w:eastAsia="x-none"/>
        </w:rPr>
        <w:t xml:space="preserve">here the financial ability to contribute to remote support costs. Also </w:t>
      </w:r>
      <w:r w:rsidRPr="00CE0B0C">
        <w:rPr>
          <w:rFonts w:eastAsia="Times New Roman" w:cs="Arial"/>
          <w:i/>
          <w:iCs/>
          <w:color w:val="A6A6A6" w:themeColor="background1" w:themeShade="A6"/>
          <w:sz w:val="24"/>
          <w:szCs w:val="24"/>
          <w:lang w:eastAsia="x-none"/>
        </w:rPr>
        <w:t xml:space="preserve">specify the need for </w:t>
      </w:r>
      <w:r w:rsidRPr="00C11DC8">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to prepare/manage </w:t>
      </w:r>
      <w:r w:rsidRPr="00CE0B0C">
        <w:rPr>
          <w:rFonts w:eastAsia="Times New Roman" w:cs="Arial"/>
          <w:i/>
          <w:iCs/>
          <w:color w:val="A6A6A6" w:themeColor="background1" w:themeShade="A6"/>
          <w:sz w:val="24"/>
          <w:szCs w:val="24"/>
          <w:lang w:eastAsia="x-none"/>
        </w:rPr>
        <w:t>any budget</w:t>
      </w:r>
      <w:r>
        <w:rPr>
          <w:rFonts w:eastAsia="Times New Roman" w:cs="Arial"/>
          <w:i/>
          <w:iCs/>
          <w:color w:val="A6A6A6" w:themeColor="background1" w:themeShade="A6"/>
          <w:sz w:val="24"/>
          <w:szCs w:val="24"/>
          <w:lang w:eastAsia="x-none"/>
        </w:rPr>
        <w:t xml:space="preserve"> in country for activities that they will undertake</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Red section is for information purposes and can be deleted. </w:t>
      </w:r>
    </w:p>
    <w:p w14:paraId="6B973FA3" w14:textId="77777777" w:rsidR="00300252" w:rsidRPr="00051924" w:rsidRDefault="00300252" w:rsidP="00300252">
      <w:pPr>
        <w:spacing w:after="0" w:line="240" w:lineRule="auto"/>
        <w:jc w:val="both"/>
        <w:rPr>
          <w:rFonts w:asciiTheme="minorHAnsi" w:hAnsiTheme="minorHAnsi" w:cstheme="minorHAnsi"/>
        </w:rPr>
      </w:pPr>
    </w:p>
    <w:p w14:paraId="24713F43" w14:textId="77777777" w:rsidR="00300252" w:rsidRPr="00674E7A" w:rsidRDefault="00300252" w:rsidP="00300252">
      <w:pPr>
        <w:jc w:val="both"/>
        <w:rPr>
          <w:rFonts w:asciiTheme="minorHAnsi" w:hAnsiTheme="minorHAnsi" w:cstheme="minorHAnsi"/>
          <w:color w:val="FF0000"/>
        </w:rPr>
      </w:pPr>
      <w:r w:rsidRPr="00674E7A">
        <w:rPr>
          <w:rFonts w:asciiTheme="minorHAnsi" w:hAnsiTheme="minorHAnsi" w:cstheme="minorHAnsi"/>
          <w:color w:val="FF0000"/>
        </w:rPr>
        <w:t>Cost sharing and cost recovery options are possible for the</w:t>
      </w:r>
      <w:r>
        <w:rPr>
          <w:rFonts w:asciiTheme="minorHAnsi" w:hAnsiTheme="minorHAnsi" w:cstheme="minorHAnsi"/>
          <w:color w:val="FF0000"/>
        </w:rPr>
        <w:t xml:space="preserve"> remote support</w:t>
      </w:r>
      <w:r w:rsidRPr="00674E7A">
        <w:rPr>
          <w:rFonts w:asciiTheme="minorHAnsi" w:hAnsiTheme="minorHAnsi" w:cstheme="minorHAnsi"/>
          <w:color w:val="FF0000"/>
        </w:rPr>
        <w:t xml:space="preserve">. Countries/organizations should contribute to costs </w:t>
      </w:r>
      <w:r w:rsidRPr="00674E7A">
        <w:rPr>
          <w:rFonts w:asciiTheme="minorHAnsi" w:hAnsiTheme="minorHAnsi" w:cstheme="minorHAnsi"/>
          <w:i/>
          <w:iCs/>
          <w:color w:val="FF0000"/>
          <w:u w:val="single"/>
        </w:rPr>
        <w:t>when they can,</w:t>
      </w:r>
      <w:r w:rsidRPr="00674E7A">
        <w:rPr>
          <w:rFonts w:asciiTheme="minorHAnsi" w:hAnsiTheme="minorHAnsi" w:cstheme="minorHAnsi"/>
          <w:color w:val="FF0000"/>
        </w:rPr>
        <w:t xml:space="preserve"> but this should not be an impediment to support. </w:t>
      </w:r>
      <w:r w:rsidRPr="00674E7A">
        <w:rPr>
          <w:rFonts w:asciiTheme="minorHAnsi" w:hAnsiTheme="minorHAnsi" w:cstheme="minorHAnsi"/>
          <w:i/>
          <w:color w:val="FF0000"/>
          <w:u w:val="single"/>
        </w:rPr>
        <w:t>Countries that cannot affor</w:t>
      </w:r>
      <w:r w:rsidRPr="00C76EDD">
        <w:rPr>
          <w:rFonts w:asciiTheme="minorHAnsi" w:hAnsiTheme="minorHAnsi" w:cstheme="minorHAnsi"/>
          <w:i/>
          <w:color w:val="FF0000"/>
          <w:u w:val="single"/>
        </w:rPr>
        <w:t>d to contribute</w:t>
      </w:r>
      <w:r w:rsidRPr="00C76EDD">
        <w:rPr>
          <w:rFonts w:asciiTheme="minorHAnsi" w:hAnsiTheme="minorHAnsi" w:cstheme="minorHAnsi"/>
          <w:color w:val="FF0000"/>
        </w:rPr>
        <w:t xml:space="preserve"> can potentially access support with the costs covered by the </w:t>
      </w:r>
      <w:r w:rsidRPr="00C76EDD">
        <w:rPr>
          <w:rFonts w:cs="Arial"/>
          <w:color w:val="FF0000"/>
          <w:sz w:val="24"/>
          <w:szCs w:val="24"/>
        </w:rPr>
        <w:t xml:space="preserve">GNC Technical Alliance </w:t>
      </w:r>
      <w:r w:rsidRPr="00674E7A">
        <w:rPr>
          <w:rFonts w:asciiTheme="minorHAnsi" w:hAnsiTheme="minorHAnsi" w:cstheme="minorHAnsi"/>
          <w:color w:val="FF0000"/>
        </w:rPr>
        <w:t>grants.</w:t>
      </w:r>
    </w:p>
    <w:p w14:paraId="2794BF17" w14:textId="77777777" w:rsidR="00300252" w:rsidRPr="00674E7A" w:rsidRDefault="00300252" w:rsidP="00300252">
      <w:pPr>
        <w:jc w:val="both"/>
        <w:rPr>
          <w:rFonts w:asciiTheme="minorHAnsi" w:hAnsiTheme="minorHAnsi" w:cstheme="minorHAnsi"/>
          <w:color w:val="FF0000"/>
        </w:rPr>
      </w:pPr>
      <w:r w:rsidRPr="00674E7A">
        <w:rPr>
          <w:rFonts w:asciiTheme="minorHAnsi" w:hAnsiTheme="minorHAnsi" w:cstheme="minorHAnsi"/>
          <w:color w:val="FF0000"/>
        </w:rPr>
        <w:t>Cost sharing and cost recovery arrangements will be on a case-by-case basis for each</w:t>
      </w:r>
      <w:r>
        <w:rPr>
          <w:rFonts w:asciiTheme="minorHAnsi" w:hAnsiTheme="minorHAnsi" w:cstheme="minorHAnsi"/>
          <w:color w:val="FF0000"/>
        </w:rPr>
        <w:t xml:space="preserve"> remote support</w:t>
      </w:r>
      <w:r w:rsidRPr="00674E7A">
        <w:rPr>
          <w:rFonts w:asciiTheme="minorHAnsi" w:hAnsiTheme="minorHAnsi" w:cstheme="minorHAnsi"/>
          <w:color w:val="FF0000"/>
        </w:rPr>
        <w:t xml:space="preserve">, with a cost estimate provided shortly after contacting the </w:t>
      </w:r>
      <w:r>
        <w:rPr>
          <w:rFonts w:asciiTheme="minorHAnsi" w:hAnsiTheme="minorHAnsi" w:cstheme="minorHAnsi"/>
          <w:color w:val="FF0000"/>
        </w:rPr>
        <w:t>TST Coordination</w:t>
      </w:r>
      <w:r w:rsidRPr="00674E7A">
        <w:rPr>
          <w:rFonts w:asciiTheme="minorHAnsi" w:hAnsiTheme="minorHAnsi" w:cstheme="minorHAnsi"/>
          <w:color w:val="FF0000"/>
        </w:rPr>
        <w:t xml:space="preserve">. </w:t>
      </w:r>
    </w:p>
    <w:p w14:paraId="10738F5A" w14:textId="77777777" w:rsidR="00300252" w:rsidRPr="00674E7A" w:rsidRDefault="00300252" w:rsidP="00300252">
      <w:pPr>
        <w:jc w:val="both"/>
        <w:rPr>
          <w:rFonts w:asciiTheme="minorHAnsi" w:hAnsiTheme="minorHAnsi" w:cstheme="minorHAnsi"/>
          <w:color w:val="FF0000"/>
        </w:rPr>
      </w:pPr>
      <w:r w:rsidRPr="00674E7A">
        <w:rPr>
          <w:rFonts w:asciiTheme="minorHAnsi" w:hAnsiTheme="minorHAnsi" w:cstheme="minorHAnsi"/>
          <w:bCs/>
          <w:color w:val="FF0000"/>
        </w:rPr>
        <w:t>Depending on the resources that a country/organization has available, the below tiered system will guide cost sharing and cost recovery:</w:t>
      </w:r>
    </w:p>
    <w:tbl>
      <w:tblPr>
        <w:tblStyle w:val="Reetkatablice"/>
        <w:tblW w:w="0" w:type="auto"/>
        <w:jc w:val="center"/>
        <w:tblLook w:val="04A0" w:firstRow="1" w:lastRow="0" w:firstColumn="1" w:lastColumn="0" w:noHBand="0" w:noVBand="1"/>
      </w:tblPr>
      <w:tblGrid>
        <w:gridCol w:w="999"/>
        <w:gridCol w:w="7503"/>
      </w:tblGrid>
      <w:tr w:rsidR="00300252" w:rsidRPr="00674E7A" w14:paraId="4DD39167" w14:textId="77777777" w:rsidTr="006E7A99">
        <w:trPr>
          <w:trHeight w:val="216"/>
          <w:jc w:val="center"/>
        </w:trPr>
        <w:tc>
          <w:tcPr>
            <w:tcW w:w="999" w:type="dxa"/>
          </w:tcPr>
          <w:p w14:paraId="3C4F39CD" w14:textId="77777777" w:rsidR="00300252" w:rsidRPr="00674E7A" w:rsidRDefault="00300252" w:rsidP="006E7A99">
            <w:pPr>
              <w:jc w:val="both"/>
              <w:rPr>
                <w:rFonts w:asciiTheme="minorHAnsi" w:hAnsiTheme="minorHAnsi" w:cstheme="minorHAnsi"/>
                <w:b/>
                <w:bCs/>
                <w:color w:val="FF0000"/>
              </w:rPr>
            </w:pPr>
            <w:r w:rsidRPr="00674E7A">
              <w:rPr>
                <w:rFonts w:asciiTheme="minorHAnsi" w:hAnsiTheme="minorHAnsi" w:cstheme="minorHAnsi"/>
                <w:b/>
                <w:bCs/>
                <w:color w:val="FF0000"/>
              </w:rPr>
              <w:t>Tier</w:t>
            </w:r>
          </w:p>
        </w:tc>
        <w:tc>
          <w:tcPr>
            <w:tcW w:w="7503" w:type="dxa"/>
          </w:tcPr>
          <w:p w14:paraId="4669399A" w14:textId="77777777" w:rsidR="00300252" w:rsidRPr="00674E7A" w:rsidRDefault="00300252" w:rsidP="006E7A99">
            <w:pPr>
              <w:jc w:val="both"/>
              <w:rPr>
                <w:rFonts w:asciiTheme="minorHAnsi" w:hAnsiTheme="minorHAnsi" w:cstheme="minorHAnsi"/>
                <w:b/>
                <w:bCs/>
                <w:color w:val="FF0000"/>
              </w:rPr>
            </w:pPr>
            <w:r w:rsidRPr="00674E7A">
              <w:rPr>
                <w:rFonts w:asciiTheme="minorHAnsi" w:hAnsiTheme="minorHAnsi" w:cstheme="minorHAnsi"/>
                <w:b/>
                <w:bCs/>
                <w:color w:val="FF0000"/>
              </w:rPr>
              <w:t>Financial contribution of the country/organization(s)</w:t>
            </w:r>
          </w:p>
        </w:tc>
      </w:tr>
      <w:tr w:rsidR="00300252" w:rsidRPr="00674E7A" w14:paraId="4CFEC27C" w14:textId="77777777" w:rsidTr="006E7A99">
        <w:trPr>
          <w:trHeight w:val="144"/>
          <w:jc w:val="center"/>
        </w:trPr>
        <w:tc>
          <w:tcPr>
            <w:tcW w:w="999" w:type="dxa"/>
          </w:tcPr>
          <w:p w14:paraId="487DE8B2" w14:textId="77777777" w:rsidR="00300252" w:rsidRPr="00674E7A" w:rsidRDefault="00300252" w:rsidP="006E7A99">
            <w:pPr>
              <w:jc w:val="both"/>
              <w:rPr>
                <w:rFonts w:asciiTheme="minorHAnsi" w:hAnsiTheme="minorHAnsi" w:cstheme="minorHAnsi"/>
                <w:bCs/>
                <w:color w:val="FF0000"/>
              </w:rPr>
            </w:pPr>
            <w:r w:rsidRPr="00674E7A">
              <w:rPr>
                <w:rFonts w:asciiTheme="minorHAnsi" w:hAnsiTheme="minorHAnsi" w:cstheme="minorHAnsi"/>
                <w:bCs/>
                <w:color w:val="FF0000"/>
              </w:rPr>
              <w:t>Tier 0</w:t>
            </w:r>
          </w:p>
        </w:tc>
        <w:tc>
          <w:tcPr>
            <w:tcW w:w="7503" w:type="dxa"/>
          </w:tcPr>
          <w:p w14:paraId="2154CB0F" w14:textId="77777777" w:rsidR="00300252" w:rsidRPr="00674E7A" w:rsidRDefault="00300252" w:rsidP="006E7A99">
            <w:pPr>
              <w:jc w:val="both"/>
              <w:rPr>
                <w:rFonts w:asciiTheme="minorHAnsi" w:hAnsiTheme="minorHAnsi" w:cstheme="minorHAnsi"/>
                <w:bCs/>
                <w:color w:val="FF0000"/>
              </w:rPr>
            </w:pPr>
            <w:r w:rsidRPr="00674E7A">
              <w:rPr>
                <w:rFonts w:asciiTheme="minorHAnsi" w:hAnsiTheme="minorHAnsi" w:cstheme="minorHAnsi"/>
                <w:bCs/>
                <w:color w:val="FF0000"/>
              </w:rPr>
              <w:t>No contribution</w:t>
            </w:r>
          </w:p>
        </w:tc>
      </w:tr>
      <w:tr w:rsidR="00300252" w:rsidRPr="00674E7A" w14:paraId="6D601A0A" w14:textId="77777777" w:rsidTr="006E7A99">
        <w:trPr>
          <w:trHeight w:val="144"/>
          <w:jc w:val="center"/>
        </w:trPr>
        <w:tc>
          <w:tcPr>
            <w:tcW w:w="999" w:type="dxa"/>
          </w:tcPr>
          <w:p w14:paraId="6477E630" w14:textId="77777777" w:rsidR="00300252" w:rsidRPr="00674E7A" w:rsidRDefault="00300252" w:rsidP="006E7A99">
            <w:pPr>
              <w:jc w:val="both"/>
              <w:rPr>
                <w:rFonts w:asciiTheme="minorHAnsi" w:hAnsiTheme="minorHAnsi" w:cstheme="minorHAnsi"/>
                <w:bCs/>
                <w:color w:val="FF0000"/>
              </w:rPr>
            </w:pPr>
            <w:r w:rsidRPr="00674E7A">
              <w:rPr>
                <w:rFonts w:asciiTheme="minorHAnsi" w:hAnsiTheme="minorHAnsi" w:cstheme="minorHAnsi"/>
                <w:bCs/>
                <w:color w:val="FF0000"/>
              </w:rPr>
              <w:t>Tier 1</w:t>
            </w:r>
          </w:p>
        </w:tc>
        <w:tc>
          <w:tcPr>
            <w:tcW w:w="7503" w:type="dxa"/>
          </w:tcPr>
          <w:p w14:paraId="66C6A2CA" w14:textId="77777777" w:rsidR="00300252" w:rsidRPr="00674E7A" w:rsidRDefault="00300252" w:rsidP="006E7A99">
            <w:pPr>
              <w:jc w:val="both"/>
              <w:rPr>
                <w:rFonts w:asciiTheme="minorHAnsi" w:hAnsiTheme="minorHAnsi" w:cstheme="minorHAnsi"/>
                <w:bCs/>
                <w:color w:val="FF0000"/>
              </w:rPr>
            </w:pPr>
            <w:r w:rsidRPr="00674E7A">
              <w:rPr>
                <w:rFonts w:asciiTheme="minorHAnsi" w:hAnsiTheme="minorHAnsi" w:cstheme="minorHAnsi"/>
                <w:bCs/>
                <w:color w:val="FF0000"/>
              </w:rPr>
              <w:t>Only adviser salary/fees</w:t>
            </w:r>
          </w:p>
        </w:tc>
      </w:tr>
      <w:tr w:rsidR="00300252" w:rsidRPr="00674E7A" w14:paraId="2E4DDA87" w14:textId="77777777" w:rsidTr="006E7A99">
        <w:trPr>
          <w:trHeight w:val="144"/>
          <w:jc w:val="center"/>
        </w:trPr>
        <w:tc>
          <w:tcPr>
            <w:tcW w:w="999" w:type="dxa"/>
          </w:tcPr>
          <w:p w14:paraId="1AD3D8BD" w14:textId="77777777" w:rsidR="00300252" w:rsidRPr="00674E7A" w:rsidRDefault="00300252" w:rsidP="006E7A99">
            <w:pPr>
              <w:jc w:val="both"/>
              <w:rPr>
                <w:rFonts w:asciiTheme="minorHAnsi" w:hAnsiTheme="minorHAnsi" w:cstheme="minorHAnsi"/>
                <w:bCs/>
                <w:color w:val="FF0000"/>
              </w:rPr>
            </w:pPr>
            <w:r w:rsidRPr="00674E7A">
              <w:rPr>
                <w:rFonts w:asciiTheme="minorHAnsi" w:hAnsiTheme="minorHAnsi" w:cstheme="minorHAnsi"/>
                <w:bCs/>
                <w:color w:val="FF0000"/>
              </w:rPr>
              <w:t xml:space="preserve">Tier </w:t>
            </w:r>
            <w:r>
              <w:rPr>
                <w:rFonts w:asciiTheme="minorHAnsi" w:hAnsiTheme="minorHAnsi" w:cstheme="minorHAnsi"/>
                <w:bCs/>
                <w:color w:val="FF0000"/>
              </w:rPr>
              <w:t>2</w:t>
            </w:r>
          </w:p>
        </w:tc>
        <w:tc>
          <w:tcPr>
            <w:tcW w:w="7503" w:type="dxa"/>
          </w:tcPr>
          <w:p w14:paraId="4C2E7BBD" w14:textId="77777777" w:rsidR="00300252" w:rsidRPr="00674E7A" w:rsidRDefault="00300252" w:rsidP="006E7A99">
            <w:pPr>
              <w:jc w:val="both"/>
              <w:rPr>
                <w:rFonts w:asciiTheme="minorHAnsi" w:hAnsiTheme="minorHAnsi" w:cstheme="minorHAnsi"/>
                <w:bCs/>
                <w:color w:val="FF0000"/>
              </w:rPr>
            </w:pPr>
            <w:r w:rsidRPr="00674E7A">
              <w:rPr>
                <w:rFonts w:asciiTheme="minorHAnsi" w:hAnsiTheme="minorHAnsi" w:cstheme="minorHAnsi"/>
                <w:bCs/>
                <w:color w:val="FF0000"/>
              </w:rPr>
              <w:t>adviser salary/fees</w:t>
            </w:r>
            <w:r>
              <w:rPr>
                <w:rFonts w:asciiTheme="minorHAnsi" w:hAnsiTheme="minorHAnsi" w:cstheme="minorHAnsi"/>
                <w:bCs/>
                <w:color w:val="FF0000"/>
              </w:rPr>
              <w:t xml:space="preserve"> </w:t>
            </w:r>
            <w:r w:rsidRPr="00674E7A">
              <w:rPr>
                <w:rFonts w:asciiTheme="minorHAnsi" w:hAnsiTheme="minorHAnsi" w:cstheme="minorHAnsi"/>
                <w:bCs/>
                <w:color w:val="FF0000"/>
              </w:rPr>
              <w:t>plus program support costs</w:t>
            </w:r>
          </w:p>
        </w:tc>
      </w:tr>
    </w:tbl>
    <w:p w14:paraId="7BC530DA" w14:textId="77777777" w:rsidR="00300252" w:rsidRDefault="00300252" w:rsidP="00300252">
      <w:pPr>
        <w:spacing w:after="0"/>
        <w:contextualSpacing/>
        <w:jc w:val="both"/>
        <w:rPr>
          <w:rFonts w:cs="Arial"/>
          <w:iCs/>
          <w:sz w:val="24"/>
          <w:szCs w:val="24"/>
        </w:rPr>
      </w:pPr>
    </w:p>
    <w:p w14:paraId="56F003CB" w14:textId="77777777" w:rsidR="00300252" w:rsidRPr="00674E7A" w:rsidRDefault="00300252" w:rsidP="00300252">
      <w:pPr>
        <w:spacing w:after="0"/>
        <w:contextualSpacing/>
        <w:jc w:val="both"/>
        <w:rPr>
          <w:rFonts w:eastAsia="Times New Roman" w:cs="Arial"/>
          <w:i/>
          <w:iCs/>
          <w:color w:val="A6A6A6" w:themeColor="background1" w:themeShade="A6"/>
          <w:sz w:val="24"/>
          <w:szCs w:val="24"/>
          <w:lang w:eastAsia="x-none"/>
        </w:rPr>
      </w:pPr>
      <w:r w:rsidRPr="00674E7A">
        <w:rPr>
          <w:rFonts w:eastAsia="Times New Roman" w:cs="Arial"/>
          <w:i/>
          <w:iCs/>
          <w:color w:val="A6A6A6" w:themeColor="background1" w:themeShade="A6"/>
          <w:sz w:val="24"/>
          <w:szCs w:val="24"/>
          <w:lang w:eastAsia="x-none"/>
        </w:rPr>
        <w:t xml:space="preserve">One of the following arrangements will be used according to discussions with the </w:t>
      </w:r>
      <w:r>
        <w:rPr>
          <w:rFonts w:eastAsia="Times New Roman" w:cs="Arial"/>
          <w:i/>
          <w:iCs/>
          <w:color w:val="A6A6A6" w:themeColor="background1" w:themeShade="A6"/>
          <w:sz w:val="24"/>
          <w:szCs w:val="24"/>
          <w:lang w:eastAsia="x-none"/>
        </w:rPr>
        <w:t>TST Coordination</w:t>
      </w:r>
      <w:r w:rsidRPr="00674E7A">
        <w:rPr>
          <w:rFonts w:eastAsia="Times New Roman" w:cs="Arial"/>
          <w:i/>
          <w:iCs/>
          <w:color w:val="A6A6A6" w:themeColor="background1" w:themeShade="A6"/>
          <w:sz w:val="24"/>
          <w:szCs w:val="24"/>
          <w:lang w:eastAsia="x-none"/>
        </w:rPr>
        <w:t xml:space="preserve">. </w:t>
      </w:r>
    </w:p>
    <w:p w14:paraId="50CE7277" w14:textId="77777777" w:rsidR="00300252" w:rsidRPr="00AC7E2D" w:rsidRDefault="00300252" w:rsidP="00300252">
      <w:pPr>
        <w:spacing w:after="0"/>
        <w:contextualSpacing/>
        <w:jc w:val="both"/>
        <w:rPr>
          <w:rFonts w:cs="Arial"/>
          <w:iCs/>
          <w:sz w:val="24"/>
          <w:szCs w:val="24"/>
          <w:highlight w:val="yellow"/>
        </w:rPr>
      </w:pPr>
      <w:r w:rsidRPr="00AC7E2D">
        <w:rPr>
          <w:rFonts w:cs="Arial"/>
          <w:i/>
          <w:iCs/>
          <w:sz w:val="24"/>
          <w:szCs w:val="24"/>
          <w:highlight w:val="yellow"/>
          <w:u w:val="single"/>
        </w:rPr>
        <w:lastRenderedPageBreak/>
        <w:t>Cost-sharing</w:t>
      </w:r>
      <w:r w:rsidRPr="00C76EDD">
        <w:rPr>
          <w:rFonts w:cs="Arial"/>
          <w:i/>
          <w:sz w:val="24"/>
          <w:szCs w:val="24"/>
          <w:highlight w:val="yellow"/>
          <w:u w:val="single"/>
        </w:rPr>
        <w:t xml:space="preserve"> arrangement</w:t>
      </w:r>
      <w:r w:rsidRPr="00C76EDD">
        <w:rPr>
          <w:rFonts w:cs="Arial"/>
          <w:iCs/>
          <w:sz w:val="24"/>
          <w:szCs w:val="24"/>
          <w:highlight w:val="yellow"/>
        </w:rPr>
        <w:t>:</w:t>
      </w:r>
      <w:r w:rsidRPr="00AC7E2D">
        <w:rPr>
          <w:rFonts w:cs="Arial"/>
          <w:iCs/>
          <w:sz w:val="24"/>
          <w:szCs w:val="24"/>
          <w:highlight w:val="yellow"/>
        </w:rPr>
        <w:t xml:space="preserve"> The </w:t>
      </w:r>
      <w:r w:rsidRPr="00C76EDD">
        <w:rPr>
          <w:rFonts w:cs="Arial"/>
          <w:iCs/>
          <w:sz w:val="24"/>
          <w:szCs w:val="24"/>
          <w:highlight w:val="yellow"/>
        </w:rPr>
        <w:t xml:space="preserve">GNC Technical Alliance </w:t>
      </w:r>
      <w:r w:rsidRPr="00AC7E2D">
        <w:rPr>
          <w:rFonts w:cs="Arial"/>
          <w:iCs/>
          <w:sz w:val="24"/>
          <w:szCs w:val="24"/>
          <w:highlight w:val="yellow"/>
        </w:rPr>
        <w:t>and (organization) have divided the costs between them. The total fee for the remote support is estimated at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xml:space="preserve"> to accomplish the goals and activities for this technical support. The </w:t>
      </w:r>
      <w:r w:rsidRPr="00C76EDD">
        <w:rPr>
          <w:rFonts w:cs="Arial"/>
          <w:iCs/>
          <w:sz w:val="24"/>
          <w:szCs w:val="24"/>
          <w:highlight w:val="yellow"/>
        </w:rPr>
        <w:t xml:space="preserve">GNC Technical Alliance </w:t>
      </w:r>
      <w:r w:rsidRPr="00AC7E2D">
        <w:rPr>
          <w:rFonts w:cs="Arial"/>
          <w:iCs/>
          <w:sz w:val="24"/>
          <w:szCs w:val="24"/>
          <w:highlight w:val="yellow"/>
        </w:rPr>
        <w:t>will contribute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xml:space="preserve"> to cover the costs related to (staff salary/fees, program support costs) and (organization) will contribute $</w:t>
      </w:r>
      <w:proofErr w:type="spellStart"/>
      <w:r w:rsidRPr="00AC7E2D">
        <w:rPr>
          <w:rFonts w:cs="Arial"/>
          <w:iCs/>
          <w:sz w:val="24"/>
          <w:szCs w:val="24"/>
          <w:highlight w:val="yellow"/>
        </w:rPr>
        <w:t>xx,xxx</w:t>
      </w:r>
      <w:proofErr w:type="spellEnd"/>
      <w:r w:rsidRPr="00AC7E2D">
        <w:rPr>
          <w:rFonts w:cs="Arial"/>
          <w:iCs/>
          <w:sz w:val="24"/>
          <w:szCs w:val="24"/>
          <w:highlight w:val="yellow"/>
        </w:rPr>
        <w:t xml:space="preserve"> related to (staff salary/fees, program support costs). However, this fee does not include any costs related to the activities related to the technical support, such as training, workshops or assessments, and these costs will also be covered by partners in country. The costs covered by (organization) are payable 50% in advance and 50% within 30 days of submission of the final report and an invoice. </w:t>
      </w:r>
    </w:p>
    <w:p w14:paraId="1B0A1267" w14:textId="77777777" w:rsidR="00300252" w:rsidRPr="00AC7E2D" w:rsidRDefault="00300252" w:rsidP="00300252">
      <w:pPr>
        <w:spacing w:after="0"/>
        <w:contextualSpacing/>
        <w:jc w:val="both"/>
        <w:rPr>
          <w:rFonts w:cs="Arial"/>
          <w:iCs/>
          <w:sz w:val="24"/>
          <w:szCs w:val="24"/>
          <w:highlight w:val="yellow"/>
        </w:rPr>
      </w:pPr>
    </w:p>
    <w:p w14:paraId="6C70C4B8" w14:textId="77777777" w:rsidR="00300252" w:rsidRPr="00AC7E2D" w:rsidRDefault="00300252" w:rsidP="00300252">
      <w:pPr>
        <w:spacing w:after="0"/>
        <w:contextualSpacing/>
        <w:jc w:val="both"/>
        <w:rPr>
          <w:rFonts w:cs="Arial"/>
          <w:iCs/>
          <w:sz w:val="24"/>
          <w:szCs w:val="24"/>
          <w:highlight w:val="yellow"/>
        </w:rPr>
      </w:pPr>
      <w:r w:rsidRPr="00AC7E2D">
        <w:rPr>
          <w:rFonts w:cs="Arial"/>
          <w:i/>
          <w:iCs/>
          <w:sz w:val="24"/>
          <w:szCs w:val="24"/>
          <w:highlight w:val="yellow"/>
          <w:u w:val="single"/>
        </w:rPr>
        <w:t>Costs to be covered by (organization):</w:t>
      </w:r>
      <w:r w:rsidRPr="00AC7E2D">
        <w:rPr>
          <w:rFonts w:cs="Arial"/>
          <w:iCs/>
          <w:sz w:val="24"/>
          <w:szCs w:val="24"/>
          <w:highlight w:val="yellow"/>
        </w:rPr>
        <w:t xml:space="preserve"> All costs for this remote support will be covered at Tier (2 or 3) by (organization), with a total estimated cost of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This fee includes all staff salary/fees and program support costs. However, this fee does not include any costs related to the activities to be undertaken by the Technical Adviser, such as training, workshops or assessments, and these costs will also be covered by partners in country. The costs covered by (organization) are payable 50% in advance and 50% within 30 days of submission of the final report and an invoice.</w:t>
      </w:r>
    </w:p>
    <w:p w14:paraId="3D37B5BD" w14:textId="77777777" w:rsidR="00300252" w:rsidRPr="00AC7E2D" w:rsidRDefault="00300252" w:rsidP="00300252">
      <w:pPr>
        <w:spacing w:after="0"/>
        <w:contextualSpacing/>
        <w:jc w:val="both"/>
        <w:rPr>
          <w:rFonts w:cs="Arial"/>
          <w:iCs/>
          <w:sz w:val="24"/>
          <w:szCs w:val="24"/>
          <w:highlight w:val="yellow"/>
        </w:rPr>
      </w:pPr>
    </w:p>
    <w:p w14:paraId="1D43E6E8" w14:textId="77777777" w:rsidR="00300252" w:rsidRPr="00AC7E2D" w:rsidRDefault="00300252" w:rsidP="00300252">
      <w:pPr>
        <w:spacing w:after="0"/>
        <w:contextualSpacing/>
        <w:jc w:val="both"/>
        <w:rPr>
          <w:rFonts w:cs="Arial"/>
          <w:iCs/>
          <w:sz w:val="24"/>
          <w:szCs w:val="24"/>
          <w:highlight w:val="yellow"/>
        </w:rPr>
      </w:pPr>
      <w:r w:rsidRPr="00AC7E2D">
        <w:rPr>
          <w:rFonts w:cs="Arial"/>
          <w:i/>
          <w:iCs/>
          <w:sz w:val="24"/>
          <w:szCs w:val="24"/>
          <w:highlight w:val="yellow"/>
          <w:u w:val="single"/>
        </w:rPr>
        <w:t xml:space="preserve">Costs to be covered by </w:t>
      </w:r>
      <w:r w:rsidRPr="00C76EDD">
        <w:rPr>
          <w:rFonts w:cs="Arial"/>
          <w:i/>
          <w:iCs/>
          <w:sz w:val="24"/>
          <w:szCs w:val="24"/>
          <w:highlight w:val="yellow"/>
          <w:u w:val="single"/>
        </w:rPr>
        <w:t xml:space="preserve">GNC Technical Alliance </w:t>
      </w:r>
      <w:r w:rsidRPr="00AC7E2D">
        <w:rPr>
          <w:rFonts w:cs="Arial"/>
          <w:i/>
          <w:iCs/>
          <w:sz w:val="24"/>
          <w:szCs w:val="24"/>
          <w:highlight w:val="yellow"/>
          <w:u w:val="single"/>
        </w:rPr>
        <w:t>grants:</w:t>
      </w:r>
      <w:r w:rsidRPr="00AC7E2D">
        <w:rPr>
          <w:rFonts w:cs="Arial"/>
          <w:iCs/>
          <w:sz w:val="24"/>
          <w:szCs w:val="24"/>
          <w:highlight w:val="yellow"/>
        </w:rPr>
        <w:t xml:space="preserve"> All costs for this remote support will be covered by </w:t>
      </w:r>
      <w:r w:rsidRPr="00C76EDD">
        <w:rPr>
          <w:rFonts w:cs="Arial"/>
          <w:iCs/>
          <w:sz w:val="24"/>
          <w:szCs w:val="24"/>
          <w:highlight w:val="yellow"/>
        </w:rPr>
        <w:t xml:space="preserve">the </w:t>
      </w:r>
      <w:r w:rsidRPr="00C76EDD">
        <w:rPr>
          <w:rFonts w:cs="Arial"/>
          <w:sz w:val="24"/>
          <w:szCs w:val="24"/>
          <w:highlight w:val="yellow"/>
        </w:rPr>
        <w:t>GNC Technical Alliance</w:t>
      </w:r>
      <w:r>
        <w:rPr>
          <w:rFonts w:cs="Arial"/>
          <w:sz w:val="24"/>
          <w:szCs w:val="24"/>
        </w:rPr>
        <w:t xml:space="preserve"> </w:t>
      </w:r>
      <w:r w:rsidRPr="00AC7E2D">
        <w:rPr>
          <w:rFonts w:cs="Arial"/>
          <w:iCs/>
          <w:sz w:val="24"/>
          <w:szCs w:val="24"/>
          <w:highlight w:val="yellow"/>
        </w:rPr>
        <w:t>grants, with a total estimated cost of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This fee includes all staff salary/fees and program support costs. However, this fee does not include any costs related to the activities to be undertaken by the Technical Adviser, such as training, workshops or assessments, and these costs will also be covered by partners in country.</w:t>
      </w:r>
    </w:p>
    <w:p w14:paraId="50FE248D" w14:textId="77777777" w:rsidR="00300252" w:rsidRPr="00AC7E2D" w:rsidRDefault="00300252" w:rsidP="00300252">
      <w:pPr>
        <w:spacing w:after="0"/>
        <w:contextualSpacing/>
        <w:jc w:val="both"/>
        <w:rPr>
          <w:rFonts w:cs="Arial"/>
          <w:iCs/>
          <w:sz w:val="24"/>
          <w:szCs w:val="24"/>
          <w:highlight w:val="yellow"/>
        </w:rPr>
      </w:pPr>
    </w:p>
    <w:p w14:paraId="40CD1FFF" w14:textId="77777777" w:rsidR="00300252" w:rsidRPr="00AC7E2D" w:rsidRDefault="00300252" w:rsidP="00300252">
      <w:pPr>
        <w:spacing w:after="0"/>
        <w:contextualSpacing/>
        <w:jc w:val="both"/>
        <w:rPr>
          <w:rFonts w:cs="Arial"/>
          <w:iCs/>
          <w:sz w:val="24"/>
          <w:szCs w:val="24"/>
          <w:highlight w:val="yellow"/>
        </w:rPr>
      </w:pPr>
      <w:r w:rsidRPr="00AC7E2D">
        <w:rPr>
          <w:rFonts w:cs="Arial"/>
          <w:iCs/>
          <w:sz w:val="24"/>
          <w:szCs w:val="24"/>
          <w:highlight w:val="yellow"/>
        </w:rPr>
        <w:t xml:space="preserve">All expenditures must be reasonable, allocable and allowable subject to the U.S. Government's definition of ''reasonable, allocable and allowable'' as detailed in the Office of Management and Budget (OMB) Circular 2 CFR 200 Part E-Cost Principles. </w:t>
      </w:r>
    </w:p>
    <w:p w14:paraId="18514D42" w14:textId="77777777" w:rsidR="00300252" w:rsidRPr="00AC7E2D" w:rsidRDefault="00300252" w:rsidP="00300252">
      <w:pPr>
        <w:spacing w:after="0"/>
        <w:contextualSpacing/>
        <w:jc w:val="both"/>
        <w:rPr>
          <w:rFonts w:cs="Arial"/>
          <w:iCs/>
          <w:sz w:val="24"/>
          <w:szCs w:val="24"/>
          <w:highlight w:val="yellow"/>
        </w:rPr>
      </w:pPr>
    </w:p>
    <w:p w14:paraId="020DABBB" w14:textId="77777777" w:rsidR="00300252" w:rsidRDefault="00300252" w:rsidP="00300252">
      <w:pPr>
        <w:spacing w:after="0"/>
        <w:contextualSpacing/>
        <w:jc w:val="both"/>
        <w:rPr>
          <w:rFonts w:cs="Arial"/>
          <w:iCs/>
          <w:sz w:val="24"/>
          <w:szCs w:val="24"/>
        </w:rPr>
      </w:pPr>
      <w:r w:rsidRPr="00AC7E2D">
        <w:rPr>
          <w:rFonts w:cs="Arial"/>
          <w:iCs/>
          <w:sz w:val="24"/>
          <w:szCs w:val="24"/>
          <w:highlight w:val="yellow"/>
        </w:rPr>
        <w:t xml:space="preserve">In the event that the host agency facilitates payments that will be covered by </w:t>
      </w:r>
      <w:r w:rsidRPr="00C76EDD">
        <w:rPr>
          <w:rFonts w:cs="Arial"/>
          <w:sz w:val="24"/>
          <w:szCs w:val="24"/>
          <w:highlight w:val="yellow"/>
        </w:rPr>
        <w:t>GNC Technical Alliance</w:t>
      </w:r>
      <w:r>
        <w:rPr>
          <w:rFonts w:cs="Arial"/>
          <w:sz w:val="24"/>
          <w:szCs w:val="24"/>
        </w:rPr>
        <w:t xml:space="preserve"> </w:t>
      </w:r>
      <w:r w:rsidRPr="00AC7E2D">
        <w:rPr>
          <w:rFonts w:cs="Arial"/>
          <w:iCs/>
          <w:sz w:val="24"/>
          <w:szCs w:val="24"/>
          <w:highlight w:val="yellow"/>
        </w:rPr>
        <w:t>resources, upon submission of an Invoice and all supporting documents (receipts), XXXX (the Adviser’s contracting agency) shall process payment in order to reimburse XXX for incurred cost. All invoices must be submitted within 30 days of completion of the remote support. Payment of the invoice will be within net 30 from date of the receipt and XXX reserves the right to withhold payment for invoices that are 60 days past the completion of the remote support.</w:t>
      </w:r>
    </w:p>
    <w:p w14:paraId="6181D4BC" w14:textId="77777777" w:rsidR="00300252" w:rsidRPr="002544F1" w:rsidRDefault="00300252" w:rsidP="00300252">
      <w:pPr>
        <w:spacing w:after="0"/>
        <w:contextualSpacing/>
        <w:jc w:val="both"/>
        <w:rPr>
          <w:rFonts w:cs="Arial"/>
          <w:iCs/>
          <w:sz w:val="24"/>
          <w:szCs w:val="24"/>
        </w:rPr>
      </w:pPr>
    </w:p>
    <w:p w14:paraId="76A847D9" w14:textId="77777777" w:rsidR="00617A77" w:rsidRPr="002544F1" w:rsidRDefault="00617A77" w:rsidP="00617A77">
      <w:pPr>
        <w:spacing w:after="0"/>
        <w:contextualSpacing/>
        <w:jc w:val="both"/>
        <w:rPr>
          <w:rFonts w:cs="Arial"/>
          <w:iCs/>
          <w:sz w:val="24"/>
          <w:szCs w:val="24"/>
        </w:rPr>
      </w:pPr>
    </w:p>
    <w:p w14:paraId="30D94EB0" w14:textId="77777777" w:rsidR="00617A77" w:rsidRPr="002544F1" w:rsidRDefault="00617A77" w:rsidP="00617A77">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9. Q</w:t>
      </w:r>
      <w:r w:rsidRPr="002544F1">
        <w:rPr>
          <w:rFonts w:ascii="Calibri" w:hAnsi="Calibri" w:cs="Arial"/>
          <w:sz w:val="24"/>
          <w:szCs w:val="24"/>
          <w:lang w:val="en-US"/>
        </w:rPr>
        <w:t xml:space="preserve">UALIFICATIONS AND COMPETENCIES </w:t>
      </w:r>
    </w:p>
    <w:p w14:paraId="1BAC7D59" w14:textId="77777777" w:rsidR="00617A77" w:rsidRDefault="00617A77" w:rsidP="00617A77">
      <w:pPr>
        <w:spacing w:after="0"/>
        <w:contextualSpacing/>
        <w:jc w:val="both"/>
        <w:rPr>
          <w:rFonts w:cs="Arial"/>
          <w:sz w:val="24"/>
          <w:szCs w:val="24"/>
        </w:rPr>
      </w:pPr>
    </w:p>
    <w:p w14:paraId="435176C7" w14:textId="77777777" w:rsidR="00617A77" w:rsidRPr="00CE0B0C" w:rsidRDefault="00617A77" w:rsidP="00617A77">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lastRenderedPageBreak/>
        <w:t xml:space="preserve">Provide required and desirable qualifications and competencies in the </w:t>
      </w:r>
      <w:r>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needed. Cover all aspects of experience, education, skills, language</w:t>
      </w:r>
      <w:r>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etc.</w:t>
      </w:r>
    </w:p>
    <w:p w14:paraId="27469A05" w14:textId="77777777" w:rsidR="00617A77" w:rsidRPr="002544F1" w:rsidRDefault="00617A77" w:rsidP="00617A77">
      <w:pPr>
        <w:spacing w:after="0"/>
        <w:contextualSpacing/>
        <w:jc w:val="both"/>
        <w:rPr>
          <w:rFonts w:cs="Arial"/>
          <w:sz w:val="24"/>
          <w:szCs w:val="24"/>
        </w:rPr>
      </w:pPr>
    </w:p>
    <w:p w14:paraId="0F932072" w14:textId="77777777" w:rsidR="007D46F4" w:rsidRPr="007D5D59" w:rsidRDefault="007D46F4" w:rsidP="007D46F4">
      <w:pPr>
        <w:spacing w:after="0"/>
        <w:contextualSpacing/>
        <w:rPr>
          <w:sz w:val="24"/>
          <w:szCs w:val="24"/>
          <w:highlight w:val="yellow"/>
          <w:lang w:val="en-GB"/>
        </w:rPr>
      </w:pPr>
      <w:r w:rsidRPr="007D5D59">
        <w:rPr>
          <w:i/>
          <w:iCs/>
          <w:sz w:val="24"/>
          <w:szCs w:val="24"/>
          <w:highlight w:val="yellow"/>
        </w:rPr>
        <w:t>Required: </w:t>
      </w:r>
      <w:r w:rsidRPr="007D5D59">
        <w:rPr>
          <w:sz w:val="24"/>
          <w:szCs w:val="24"/>
          <w:highlight w:val="yellow"/>
          <w:lang w:val="en-GB"/>
        </w:rPr>
        <w:t>  </w:t>
      </w:r>
    </w:p>
    <w:p w14:paraId="1A507807" w14:textId="3D2D9AA3" w:rsidR="007D46F4" w:rsidRPr="007D5D59" w:rsidRDefault="007D46F4" w:rsidP="007D46F4">
      <w:pPr>
        <w:numPr>
          <w:ilvl w:val="0"/>
          <w:numId w:val="28"/>
        </w:numPr>
        <w:spacing w:after="0"/>
        <w:contextualSpacing/>
        <w:rPr>
          <w:sz w:val="24"/>
          <w:szCs w:val="24"/>
          <w:highlight w:val="yellow"/>
          <w:lang w:val="en-GB"/>
        </w:rPr>
      </w:pPr>
      <w:r w:rsidRPr="007D5D59">
        <w:rPr>
          <w:sz w:val="24"/>
          <w:szCs w:val="24"/>
          <w:highlight w:val="yellow"/>
        </w:rPr>
        <w:t>At least 8 years work experience in nutrition and public health in emergencies, with a minimum of 5 years specifically on CMAM and BSFP programing, inclu</w:t>
      </w:r>
      <w:r w:rsidR="007277C2">
        <w:rPr>
          <w:sz w:val="24"/>
          <w:szCs w:val="24"/>
          <w:highlight w:val="yellow"/>
        </w:rPr>
        <w:t>ding monitoring and evaluation</w:t>
      </w:r>
    </w:p>
    <w:p w14:paraId="343DDC2E" w14:textId="77777777" w:rsidR="007277C2" w:rsidRPr="007277C2" w:rsidRDefault="007D46F4" w:rsidP="007277C2">
      <w:pPr>
        <w:pStyle w:val="Odlomakpopisa"/>
        <w:numPr>
          <w:ilvl w:val="0"/>
          <w:numId w:val="29"/>
        </w:numPr>
        <w:spacing w:after="0"/>
        <w:rPr>
          <w:sz w:val="24"/>
          <w:szCs w:val="24"/>
          <w:highlight w:val="yellow"/>
          <w:lang w:val="en-GB"/>
        </w:rPr>
      </w:pPr>
      <w:r w:rsidRPr="007277C2">
        <w:rPr>
          <w:sz w:val="24"/>
          <w:szCs w:val="24"/>
          <w:highlight w:val="yellow"/>
        </w:rPr>
        <w:t>Demonstrated experience in designing and leading </w:t>
      </w:r>
      <w:r w:rsidR="007E50BD" w:rsidRPr="007277C2">
        <w:rPr>
          <w:sz w:val="24"/>
          <w:szCs w:val="24"/>
          <w:highlight w:val="yellow"/>
        </w:rPr>
        <w:t>CMAM programs</w:t>
      </w:r>
      <w:r w:rsidRPr="007277C2">
        <w:rPr>
          <w:sz w:val="24"/>
          <w:szCs w:val="24"/>
          <w:highlight w:val="yellow"/>
        </w:rPr>
        <w:t> </w:t>
      </w:r>
      <w:r w:rsidRPr="007277C2">
        <w:rPr>
          <w:sz w:val="24"/>
          <w:szCs w:val="24"/>
          <w:highlight w:val="yellow"/>
          <w:lang w:val="en-GB"/>
        </w:rPr>
        <w:t> </w:t>
      </w:r>
      <w:r w:rsidR="007277C2" w:rsidRPr="007277C2">
        <w:rPr>
          <w:sz w:val="24"/>
          <w:szCs w:val="24"/>
          <w:highlight w:val="yellow"/>
        </w:rPr>
        <w:t xml:space="preserve"> </w:t>
      </w:r>
    </w:p>
    <w:p w14:paraId="1C196A61" w14:textId="4434986B" w:rsidR="007D46F4" w:rsidRPr="007277C2" w:rsidRDefault="007277C2" w:rsidP="007277C2">
      <w:pPr>
        <w:pStyle w:val="Odlomakpopisa"/>
        <w:numPr>
          <w:ilvl w:val="0"/>
          <w:numId w:val="29"/>
        </w:numPr>
        <w:spacing w:after="0"/>
        <w:rPr>
          <w:sz w:val="24"/>
          <w:szCs w:val="24"/>
          <w:highlight w:val="yellow"/>
          <w:lang w:val="en-GB"/>
        </w:rPr>
      </w:pPr>
      <w:r w:rsidRPr="007277C2">
        <w:rPr>
          <w:sz w:val="24"/>
          <w:szCs w:val="24"/>
          <w:highlight w:val="yellow"/>
        </w:rPr>
        <w:t>Demonstrated capacity in delivering high quality training in CMAM and BSFP</w:t>
      </w:r>
      <w:r w:rsidRPr="007277C2">
        <w:rPr>
          <w:sz w:val="24"/>
          <w:szCs w:val="24"/>
          <w:highlight w:val="yellow"/>
          <w:lang w:val="en-GB"/>
        </w:rPr>
        <w:t>  </w:t>
      </w:r>
      <w:r w:rsidR="007D46F4" w:rsidRPr="007277C2">
        <w:rPr>
          <w:sz w:val="24"/>
          <w:szCs w:val="24"/>
          <w:highlight w:val="yellow"/>
          <w:lang w:val="en-GB"/>
        </w:rPr>
        <w:t> </w:t>
      </w:r>
    </w:p>
    <w:p w14:paraId="4BBA2BA5" w14:textId="77777777" w:rsidR="00744819" w:rsidRDefault="00744819" w:rsidP="00744819">
      <w:pPr>
        <w:numPr>
          <w:ilvl w:val="0"/>
          <w:numId w:val="29"/>
        </w:numPr>
        <w:spacing w:after="0" w:line="240" w:lineRule="auto"/>
        <w:rPr>
          <w:rStyle w:val="normaltextrun"/>
          <w:sz w:val="24"/>
          <w:szCs w:val="24"/>
          <w:highlight w:val="yellow"/>
        </w:rPr>
      </w:pPr>
      <w:r w:rsidRPr="00E43B27">
        <w:rPr>
          <w:rStyle w:val="normaltextrun"/>
          <w:rFonts w:cs="Calibri"/>
          <w:sz w:val="24"/>
          <w:szCs w:val="24"/>
          <w:highlight w:val="yellow"/>
        </w:rPr>
        <w:t xml:space="preserve">Proven ability to deliver remote technical support </w:t>
      </w:r>
    </w:p>
    <w:p w14:paraId="1612C9CE" w14:textId="40293D1F" w:rsidR="007D46F4" w:rsidRPr="00744819" w:rsidRDefault="007D46F4" w:rsidP="00744819">
      <w:pPr>
        <w:numPr>
          <w:ilvl w:val="0"/>
          <w:numId w:val="29"/>
        </w:numPr>
        <w:spacing w:after="0" w:line="240" w:lineRule="auto"/>
        <w:rPr>
          <w:sz w:val="24"/>
          <w:szCs w:val="24"/>
          <w:highlight w:val="yellow"/>
        </w:rPr>
      </w:pPr>
      <w:r w:rsidRPr="00744819">
        <w:rPr>
          <w:sz w:val="24"/>
          <w:szCs w:val="24"/>
          <w:highlight w:val="yellow"/>
        </w:rPr>
        <w:t>Strong skills in coordination and the ability to work effectively with a range of stakeholders, including nutrition clusters, partners and the Ministry of Health </w:t>
      </w:r>
      <w:r w:rsidRPr="00744819">
        <w:rPr>
          <w:sz w:val="24"/>
          <w:szCs w:val="24"/>
          <w:highlight w:val="yellow"/>
          <w:lang w:val="en-GB"/>
        </w:rPr>
        <w:t>  </w:t>
      </w:r>
    </w:p>
    <w:p w14:paraId="69D4B103" w14:textId="21C94ACD" w:rsidR="007D46F4" w:rsidRPr="007D5D59" w:rsidRDefault="007D46F4" w:rsidP="007D46F4">
      <w:pPr>
        <w:numPr>
          <w:ilvl w:val="0"/>
          <w:numId w:val="31"/>
        </w:numPr>
        <w:spacing w:after="0"/>
        <w:contextualSpacing/>
        <w:rPr>
          <w:sz w:val="24"/>
          <w:szCs w:val="24"/>
          <w:highlight w:val="yellow"/>
          <w:lang w:val="en-GB"/>
        </w:rPr>
      </w:pPr>
      <w:r w:rsidRPr="007D5D59">
        <w:rPr>
          <w:sz w:val="24"/>
          <w:szCs w:val="24"/>
          <w:highlight w:val="yellow"/>
        </w:rPr>
        <w:t>Highly developed writing skills – both at a</w:t>
      </w:r>
      <w:r w:rsidR="001A5754">
        <w:rPr>
          <w:sz w:val="24"/>
          <w:szCs w:val="24"/>
          <w:highlight w:val="yellow"/>
        </w:rPr>
        <w:t xml:space="preserve"> programmatic level (</w:t>
      </w:r>
      <w:r w:rsidRPr="007D5D59">
        <w:rPr>
          <w:sz w:val="24"/>
          <w:szCs w:val="24"/>
          <w:highlight w:val="yellow"/>
        </w:rPr>
        <w:t>reports, proposals) and a policy level (policy papers, guidance notes) </w:t>
      </w:r>
      <w:r w:rsidRPr="007D5D59">
        <w:rPr>
          <w:sz w:val="24"/>
          <w:szCs w:val="24"/>
          <w:highlight w:val="yellow"/>
          <w:lang w:val="en-GB"/>
        </w:rPr>
        <w:t>  </w:t>
      </w:r>
    </w:p>
    <w:p w14:paraId="1F979D61" w14:textId="77777777" w:rsidR="007D46F4" w:rsidRPr="007D5D59" w:rsidRDefault="007D46F4" w:rsidP="007D46F4">
      <w:pPr>
        <w:numPr>
          <w:ilvl w:val="0"/>
          <w:numId w:val="32"/>
        </w:numPr>
        <w:spacing w:after="0"/>
        <w:contextualSpacing/>
        <w:rPr>
          <w:sz w:val="24"/>
          <w:szCs w:val="24"/>
          <w:highlight w:val="yellow"/>
          <w:lang w:val="en-GB"/>
        </w:rPr>
      </w:pPr>
      <w:r w:rsidRPr="007D5D59">
        <w:rPr>
          <w:sz w:val="24"/>
          <w:szCs w:val="24"/>
          <w:highlight w:val="yellow"/>
        </w:rPr>
        <w:t>Strong communications skills (both written and verbal) at a level appropriate for high- level external representation (lobbying, presentations) </w:t>
      </w:r>
      <w:r w:rsidRPr="007D5D59">
        <w:rPr>
          <w:sz w:val="24"/>
          <w:szCs w:val="24"/>
          <w:highlight w:val="yellow"/>
          <w:lang w:val="en-GB"/>
        </w:rPr>
        <w:t>  </w:t>
      </w:r>
    </w:p>
    <w:p w14:paraId="167D4B30" w14:textId="77777777" w:rsidR="007D46F4" w:rsidRPr="007D5D59" w:rsidRDefault="007D46F4" w:rsidP="007D46F4">
      <w:pPr>
        <w:numPr>
          <w:ilvl w:val="0"/>
          <w:numId w:val="33"/>
        </w:numPr>
        <w:spacing w:after="0"/>
        <w:contextualSpacing/>
        <w:rPr>
          <w:sz w:val="24"/>
          <w:szCs w:val="24"/>
          <w:highlight w:val="yellow"/>
          <w:lang w:val="en-GB"/>
        </w:rPr>
      </w:pPr>
      <w:r w:rsidRPr="007D5D59">
        <w:rPr>
          <w:sz w:val="24"/>
          <w:szCs w:val="24"/>
          <w:highlight w:val="yellow"/>
        </w:rPr>
        <w:t>Ability to analyze diverse information and develop recommendations for an appropriate response to emergencies </w:t>
      </w:r>
      <w:r w:rsidRPr="007D5D59">
        <w:rPr>
          <w:sz w:val="24"/>
          <w:szCs w:val="24"/>
          <w:highlight w:val="yellow"/>
          <w:lang w:val="en-GB"/>
        </w:rPr>
        <w:t>  </w:t>
      </w:r>
    </w:p>
    <w:p w14:paraId="03459694" w14:textId="7DDD216D" w:rsidR="007D46F4" w:rsidRDefault="007E50BD" w:rsidP="007D46F4">
      <w:pPr>
        <w:numPr>
          <w:ilvl w:val="0"/>
          <w:numId w:val="35"/>
        </w:numPr>
        <w:spacing w:after="0"/>
        <w:contextualSpacing/>
        <w:rPr>
          <w:sz w:val="24"/>
          <w:szCs w:val="24"/>
          <w:highlight w:val="yellow"/>
          <w:lang w:val="en-GB"/>
        </w:rPr>
      </w:pPr>
      <w:r>
        <w:rPr>
          <w:sz w:val="24"/>
          <w:szCs w:val="24"/>
          <w:highlight w:val="yellow"/>
        </w:rPr>
        <w:t>Master</w:t>
      </w:r>
      <w:r w:rsidR="007D46F4" w:rsidRPr="007D5D59">
        <w:rPr>
          <w:sz w:val="24"/>
          <w:szCs w:val="24"/>
          <w:highlight w:val="yellow"/>
        </w:rPr>
        <w:t> degree in Nutrition or Public Health or equivalent </w:t>
      </w:r>
      <w:r w:rsidR="007D46F4" w:rsidRPr="007D5D59">
        <w:rPr>
          <w:sz w:val="24"/>
          <w:szCs w:val="24"/>
          <w:highlight w:val="yellow"/>
          <w:lang w:val="en-GB"/>
        </w:rPr>
        <w:t>  </w:t>
      </w:r>
    </w:p>
    <w:p w14:paraId="175C0F3F" w14:textId="77777777" w:rsidR="00AD27F5" w:rsidRPr="007D5D59" w:rsidRDefault="00AD27F5" w:rsidP="00AD27F5">
      <w:pPr>
        <w:spacing w:after="0"/>
        <w:ind w:left="720"/>
        <w:contextualSpacing/>
        <w:rPr>
          <w:sz w:val="24"/>
          <w:szCs w:val="24"/>
          <w:highlight w:val="yellow"/>
          <w:lang w:val="en-GB"/>
        </w:rPr>
      </w:pPr>
    </w:p>
    <w:p w14:paraId="3D1EA703" w14:textId="77777777" w:rsidR="00617A77" w:rsidRPr="00C11DC8" w:rsidRDefault="00617A77" w:rsidP="00617A77">
      <w:pPr>
        <w:spacing w:after="0"/>
        <w:contextualSpacing/>
        <w:rPr>
          <w:i/>
          <w:iCs/>
          <w:sz w:val="24"/>
          <w:szCs w:val="24"/>
          <w:highlight w:val="yellow"/>
        </w:rPr>
      </w:pPr>
      <w:r w:rsidRPr="00C11DC8">
        <w:rPr>
          <w:i/>
          <w:iCs/>
          <w:sz w:val="24"/>
          <w:szCs w:val="24"/>
          <w:highlight w:val="yellow"/>
        </w:rPr>
        <w:t xml:space="preserve">Desirable: </w:t>
      </w:r>
    </w:p>
    <w:p w14:paraId="5BF9F9BA" w14:textId="77777777" w:rsidR="00617A77" w:rsidRPr="00C11DC8" w:rsidRDefault="00617A77" w:rsidP="00617A77">
      <w:pPr>
        <w:numPr>
          <w:ilvl w:val="0"/>
          <w:numId w:val="4"/>
        </w:numPr>
        <w:spacing w:after="0"/>
        <w:contextualSpacing/>
        <w:rPr>
          <w:sz w:val="24"/>
          <w:szCs w:val="24"/>
          <w:highlight w:val="yellow"/>
        </w:rPr>
      </w:pPr>
      <w:r w:rsidRPr="00C11DC8">
        <w:rPr>
          <w:sz w:val="24"/>
          <w:szCs w:val="24"/>
          <w:highlight w:val="yellow"/>
        </w:rPr>
        <w:t xml:space="preserve">Practical experience of the cluster approach at country and global level. </w:t>
      </w:r>
    </w:p>
    <w:p w14:paraId="1FEE3408" w14:textId="64C244C4" w:rsidR="00617A77" w:rsidRPr="00C11DC8" w:rsidRDefault="00617A77" w:rsidP="00617A77">
      <w:pPr>
        <w:numPr>
          <w:ilvl w:val="0"/>
          <w:numId w:val="4"/>
        </w:numPr>
        <w:spacing w:after="0"/>
        <w:contextualSpacing/>
        <w:rPr>
          <w:sz w:val="24"/>
          <w:szCs w:val="24"/>
          <w:highlight w:val="yellow"/>
        </w:rPr>
      </w:pPr>
      <w:r w:rsidRPr="00C11DC8">
        <w:rPr>
          <w:sz w:val="24"/>
          <w:szCs w:val="24"/>
          <w:highlight w:val="yellow"/>
        </w:rPr>
        <w:t>Working knowledge of French</w:t>
      </w:r>
      <w:r w:rsidR="000A517D">
        <w:rPr>
          <w:sz w:val="24"/>
          <w:szCs w:val="24"/>
          <w:highlight w:val="yellow"/>
        </w:rPr>
        <w:t>, Spanish and / or Arabic</w:t>
      </w:r>
    </w:p>
    <w:p w14:paraId="104EDA1F" w14:textId="77777777" w:rsidR="00617A77" w:rsidRDefault="00617A77" w:rsidP="00617A77">
      <w:pPr>
        <w:spacing w:after="0"/>
        <w:contextualSpacing/>
        <w:rPr>
          <w:sz w:val="24"/>
          <w:szCs w:val="24"/>
        </w:rPr>
      </w:pPr>
    </w:p>
    <w:p w14:paraId="2DFCAADC" w14:textId="77777777" w:rsidR="00617A77" w:rsidRPr="00235DB0" w:rsidRDefault="00617A77" w:rsidP="00617A77">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10. ACCEPTANCE AND AGREEMENT</w:t>
      </w:r>
    </w:p>
    <w:p w14:paraId="51338A18" w14:textId="77777777" w:rsidR="00617A77" w:rsidRPr="00235DB0" w:rsidRDefault="00617A77" w:rsidP="00617A77">
      <w:pPr>
        <w:spacing w:after="0"/>
        <w:contextualSpacing/>
        <w:jc w:val="both"/>
        <w:rPr>
          <w:rFonts w:cs="Arial"/>
          <w:sz w:val="24"/>
          <w:szCs w:val="24"/>
        </w:rPr>
      </w:pPr>
    </w:p>
    <w:p w14:paraId="4910708B" w14:textId="77777777" w:rsidR="00300252" w:rsidRPr="00235DB0" w:rsidRDefault="00300252" w:rsidP="00300252">
      <w:pPr>
        <w:spacing w:after="0" w:line="240" w:lineRule="auto"/>
        <w:jc w:val="both"/>
        <w:rPr>
          <w:rFonts w:eastAsia="Times New Roman" w:cs="Arial"/>
          <w:i/>
          <w:iCs/>
          <w:color w:val="A6A6A6" w:themeColor="background1" w:themeShade="A6"/>
          <w:sz w:val="24"/>
          <w:szCs w:val="24"/>
          <w:lang w:eastAsia="x-none"/>
        </w:rPr>
      </w:pPr>
      <w:r w:rsidRPr="22D9AB2B">
        <w:rPr>
          <w:rFonts w:eastAsia="Times New Roman" w:cs="Arial"/>
          <w:i/>
          <w:iCs/>
          <w:color w:val="A6A6A6" w:themeColor="background1" w:themeShade="A6"/>
          <w:sz w:val="24"/>
          <w:szCs w:val="24"/>
        </w:rPr>
        <w:t xml:space="preserve">This section should be completed by organizational signatories to acknowledge understanding of the contents of the agreement and acceptance of the conditions included within it. Depending on the situation, the implementing and funding </w:t>
      </w:r>
      <w:proofErr w:type="spellStart"/>
      <w:r w:rsidRPr="22D9AB2B">
        <w:rPr>
          <w:rFonts w:eastAsia="Times New Roman" w:cs="Arial"/>
          <w:i/>
          <w:iCs/>
          <w:color w:val="A6A6A6" w:themeColor="background1" w:themeShade="A6"/>
          <w:sz w:val="24"/>
          <w:szCs w:val="24"/>
        </w:rPr>
        <w:t>organisation</w:t>
      </w:r>
      <w:proofErr w:type="spellEnd"/>
      <w:r w:rsidRPr="22D9AB2B">
        <w:rPr>
          <w:rFonts w:eastAsia="Times New Roman" w:cs="Arial"/>
          <w:i/>
          <w:iCs/>
          <w:color w:val="A6A6A6" w:themeColor="background1" w:themeShade="A6"/>
          <w:sz w:val="24"/>
          <w:szCs w:val="24"/>
        </w:rPr>
        <w:t xml:space="preserve"> could be the same.</w:t>
      </w:r>
    </w:p>
    <w:p w14:paraId="16BA6B60" w14:textId="77777777" w:rsidR="00300252" w:rsidRPr="00235DB0" w:rsidRDefault="00300252" w:rsidP="00300252">
      <w:pPr>
        <w:spacing w:after="0"/>
        <w:contextualSpacing/>
        <w:rPr>
          <w:sz w:val="24"/>
          <w:szCs w:val="24"/>
        </w:rPr>
      </w:pPr>
    </w:p>
    <w:p w14:paraId="08B6046A" w14:textId="77777777" w:rsidR="00300252" w:rsidRPr="00235DB0" w:rsidRDefault="00300252" w:rsidP="00300252">
      <w:pPr>
        <w:spacing w:after="0"/>
        <w:contextualSpacing/>
        <w:rPr>
          <w:sz w:val="24"/>
          <w:szCs w:val="24"/>
        </w:rPr>
      </w:pPr>
      <w:r w:rsidRPr="00235DB0">
        <w:rPr>
          <w:sz w:val="24"/>
          <w:szCs w:val="24"/>
        </w:rPr>
        <w:t xml:space="preserve">The </w:t>
      </w:r>
      <w:r>
        <w:rPr>
          <w:sz w:val="24"/>
          <w:szCs w:val="24"/>
        </w:rPr>
        <w:t>following organizations</w:t>
      </w:r>
      <w:r w:rsidRPr="00235DB0">
        <w:rPr>
          <w:sz w:val="24"/>
          <w:szCs w:val="24"/>
        </w:rPr>
        <w:t xml:space="preserve"> agree on the contents and conditions of this </w:t>
      </w:r>
      <w:proofErr w:type="spellStart"/>
      <w:r w:rsidRPr="00235DB0">
        <w:rPr>
          <w:sz w:val="24"/>
          <w:szCs w:val="24"/>
        </w:rPr>
        <w:t>ToR</w:t>
      </w:r>
      <w:proofErr w:type="spellEnd"/>
      <w:r w:rsidRPr="00235DB0">
        <w:rPr>
          <w:sz w:val="24"/>
          <w:szCs w:val="24"/>
        </w:rPr>
        <w:t xml:space="preserve">, as witnessed by the below official signatories for each organization, effective as of the day, month and year when both parties have signed this document. </w:t>
      </w:r>
    </w:p>
    <w:p w14:paraId="49D4155F" w14:textId="77777777" w:rsidR="00300252" w:rsidRDefault="00300252" w:rsidP="00300252">
      <w:pPr>
        <w:spacing w:after="0"/>
        <w:contextualSpacing/>
        <w:rPr>
          <w:sz w:val="24"/>
          <w:szCs w:val="24"/>
        </w:rPr>
      </w:pPr>
    </w:p>
    <w:tbl>
      <w:tblPr>
        <w:tblStyle w:val="Reetkatablice"/>
        <w:tblW w:w="0" w:type="auto"/>
        <w:tblLook w:val="04A0" w:firstRow="1" w:lastRow="0" w:firstColumn="1" w:lastColumn="0" w:noHBand="0" w:noVBand="1"/>
      </w:tblPr>
      <w:tblGrid>
        <w:gridCol w:w="4675"/>
        <w:gridCol w:w="4675"/>
      </w:tblGrid>
      <w:tr w:rsidR="00300252" w14:paraId="6F21EC57" w14:textId="77777777" w:rsidTr="006E7A99">
        <w:tc>
          <w:tcPr>
            <w:tcW w:w="4675" w:type="dxa"/>
          </w:tcPr>
          <w:p w14:paraId="6844C68F" w14:textId="77777777" w:rsidR="00300252" w:rsidRDefault="00300252" w:rsidP="006E7A99">
            <w:pPr>
              <w:spacing w:before="200"/>
              <w:rPr>
                <w:sz w:val="24"/>
                <w:szCs w:val="24"/>
              </w:rPr>
            </w:pPr>
            <w:r>
              <w:rPr>
                <w:sz w:val="24"/>
                <w:szCs w:val="24"/>
              </w:rPr>
              <w:t xml:space="preserve">[requesting </w:t>
            </w:r>
            <w:proofErr w:type="spellStart"/>
            <w:r>
              <w:rPr>
                <w:sz w:val="24"/>
                <w:szCs w:val="24"/>
              </w:rPr>
              <w:t>organisation</w:t>
            </w:r>
            <w:proofErr w:type="spellEnd"/>
            <w:r>
              <w:rPr>
                <w:sz w:val="24"/>
                <w:szCs w:val="24"/>
              </w:rPr>
              <w:t>]</w:t>
            </w:r>
          </w:p>
        </w:tc>
        <w:tc>
          <w:tcPr>
            <w:tcW w:w="4675" w:type="dxa"/>
          </w:tcPr>
          <w:p w14:paraId="31824F1D" w14:textId="77777777" w:rsidR="00300252" w:rsidRDefault="00300252" w:rsidP="006E7A99">
            <w:pPr>
              <w:spacing w:before="200"/>
              <w:rPr>
                <w:sz w:val="24"/>
                <w:szCs w:val="24"/>
              </w:rPr>
            </w:pPr>
            <w:r>
              <w:rPr>
                <w:sz w:val="24"/>
                <w:szCs w:val="24"/>
              </w:rPr>
              <w:t xml:space="preserve">[implementing </w:t>
            </w:r>
            <w:proofErr w:type="spellStart"/>
            <w:r>
              <w:rPr>
                <w:sz w:val="24"/>
                <w:szCs w:val="24"/>
              </w:rPr>
              <w:t>organisation</w:t>
            </w:r>
            <w:proofErr w:type="spellEnd"/>
            <w:r>
              <w:rPr>
                <w:sz w:val="24"/>
                <w:szCs w:val="24"/>
              </w:rPr>
              <w:t>]</w:t>
            </w:r>
          </w:p>
        </w:tc>
      </w:tr>
      <w:tr w:rsidR="00300252" w14:paraId="3DE5B934" w14:textId="77777777" w:rsidTr="006E7A99">
        <w:tc>
          <w:tcPr>
            <w:tcW w:w="4675" w:type="dxa"/>
          </w:tcPr>
          <w:p w14:paraId="0374B986" w14:textId="77777777" w:rsidR="00300252" w:rsidRDefault="00300252" w:rsidP="006E7A99">
            <w:pPr>
              <w:spacing w:before="200"/>
              <w:rPr>
                <w:sz w:val="24"/>
                <w:szCs w:val="24"/>
              </w:rPr>
            </w:pPr>
            <w:r w:rsidRPr="00235DB0">
              <w:rPr>
                <w:sz w:val="24"/>
                <w:szCs w:val="24"/>
              </w:rPr>
              <w:t>By:</w:t>
            </w:r>
          </w:p>
        </w:tc>
        <w:tc>
          <w:tcPr>
            <w:tcW w:w="4675" w:type="dxa"/>
          </w:tcPr>
          <w:p w14:paraId="2FFDFD28" w14:textId="77777777" w:rsidR="00300252" w:rsidRDefault="00300252" w:rsidP="006E7A99">
            <w:pPr>
              <w:spacing w:before="200"/>
              <w:rPr>
                <w:sz w:val="24"/>
                <w:szCs w:val="24"/>
              </w:rPr>
            </w:pPr>
            <w:r w:rsidRPr="00235DB0">
              <w:rPr>
                <w:sz w:val="24"/>
                <w:szCs w:val="24"/>
              </w:rPr>
              <w:t>By:</w:t>
            </w:r>
          </w:p>
        </w:tc>
      </w:tr>
      <w:tr w:rsidR="00300252" w14:paraId="788B145A" w14:textId="77777777" w:rsidTr="006E7A99">
        <w:tc>
          <w:tcPr>
            <w:tcW w:w="4675" w:type="dxa"/>
          </w:tcPr>
          <w:p w14:paraId="30FED948" w14:textId="77777777" w:rsidR="00300252" w:rsidRDefault="00300252" w:rsidP="006E7A99">
            <w:pPr>
              <w:spacing w:before="200"/>
              <w:rPr>
                <w:sz w:val="24"/>
                <w:szCs w:val="24"/>
              </w:rPr>
            </w:pPr>
            <w:r w:rsidRPr="00235DB0">
              <w:rPr>
                <w:sz w:val="24"/>
                <w:szCs w:val="24"/>
              </w:rPr>
              <w:lastRenderedPageBreak/>
              <w:t>Title:</w:t>
            </w:r>
          </w:p>
        </w:tc>
        <w:tc>
          <w:tcPr>
            <w:tcW w:w="4675" w:type="dxa"/>
          </w:tcPr>
          <w:p w14:paraId="3BE26D62" w14:textId="77777777" w:rsidR="00300252" w:rsidRDefault="00300252" w:rsidP="006E7A99">
            <w:pPr>
              <w:spacing w:before="200"/>
              <w:rPr>
                <w:sz w:val="24"/>
                <w:szCs w:val="24"/>
              </w:rPr>
            </w:pPr>
            <w:r w:rsidRPr="00235DB0">
              <w:rPr>
                <w:sz w:val="24"/>
                <w:szCs w:val="24"/>
              </w:rPr>
              <w:t>Title:</w:t>
            </w:r>
          </w:p>
        </w:tc>
      </w:tr>
      <w:tr w:rsidR="00300252" w14:paraId="26E549B0" w14:textId="77777777" w:rsidTr="006E7A99">
        <w:tc>
          <w:tcPr>
            <w:tcW w:w="4675" w:type="dxa"/>
          </w:tcPr>
          <w:p w14:paraId="0A98B30A" w14:textId="77777777" w:rsidR="00300252" w:rsidRDefault="00300252" w:rsidP="006E7A99">
            <w:pPr>
              <w:spacing w:before="200"/>
              <w:rPr>
                <w:sz w:val="24"/>
                <w:szCs w:val="24"/>
              </w:rPr>
            </w:pPr>
            <w:r w:rsidRPr="00235DB0">
              <w:rPr>
                <w:sz w:val="24"/>
                <w:szCs w:val="24"/>
              </w:rPr>
              <w:t>Signature:</w:t>
            </w:r>
          </w:p>
        </w:tc>
        <w:tc>
          <w:tcPr>
            <w:tcW w:w="4675" w:type="dxa"/>
          </w:tcPr>
          <w:p w14:paraId="1F194127" w14:textId="77777777" w:rsidR="00300252" w:rsidRDefault="00300252" w:rsidP="006E7A99">
            <w:pPr>
              <w:spacing w:before="200"/>
              <w:rPr>
                <w:sz w:val="24"/>
                <w:szCs w:val="24"/>
              </w:rPr>
            </w:pPr>
            <w:r w:rsidRPr="00235DB0">
              <w:rPr>
                <w:sz w:val="24"/>
                <w:szCs w:val="24"/>
              </w:rPr>
              <w:t>Signature:</w:t>
            </w:r>
          </w:p>
        </w:tc>
      </w:tr>
      <w:tr w:rsidR="00300252" w14:paraId="0ADD183F" w14:textId="77777777" w:rsidTr="006E7A99">
        <w:tc>
          <w:tcPr>
            <w:tcW w:w="4675" w:type="dxa"/>
          </w:tcPr>
          <w:p w14:paraId="4548BA95" w14:textId="77777777" w:rsidR="00300252" w:rsidRDefault="00300252" w:rsidP="006E7A99">
            <w:pPr>
              <w:spacing w:before="200"/>
              <w:rPr>
                <w:sz w:val="24"/>
                <w:szCs w:val="24"/>
              </w:rPr>
            </w:pPr>
            <w:r w:rsidRPr="00235DB0">
              <w:rPr>
                <w:sz w:val="24"/>
                <w:szCs w:val="24"/>
              </w:rPr>
              <w:t>Date:</w:t>
            </w:r>
          </w:p>
        </w:tc>
        <w:tc>
          <w:tcPr>
            <w:tcW w:w="4675" w:type="dxa"/>
          </w:tcPr>
          <w:p w14:paraId="122AB136" w14:textId="77777777" w:rsidR="00300252" w:rsidRDefault="00300252" w:rsidP="006E7A99">
            <w:pPr>
              <w:spacing w:before="200"/>
              <w:rPr>
                <w:sz w:val="24"/>
                <w:szCs w:val="24"/>
              </w:rPr>
            </w:pPr>
            <w:r w:rsidRPr="00235DB0">
              <w:rPr>
                <w:sz w:val="24"/>
                <w:szCs w:val="24"/>
              </w:rPr>
              <w:t>Date:</w:t>
            </w:r>
          </w:p>
        </w:tc>
      </w:tr>
      <w:tr w:rsidR="00300252" w14:paraId="49B21479" w14:textId="77777777" w:rsidTr="006E7A99">
        <w:tc>
          <w:tcPr>
            <w:tcW w:w="4675" w:type="dxa"/>
          </w:tcPr>
          <w:p w14:paraId="5EF7E221" w14:textId="77777777" w:rsidR="00300252" w:rsidRDefault="00300252" w:rsidP="006E7A99">
            <w:pPr>
              <w:spacing w:before="200"/>
              <w:rPr>
                <w:sz w:val="24"/>
                <w:szCs w:val="24"/>
              </w:rPr>
            </w:pPr>
            <w:r>
              <w:rPr>
                <w:sz w:val="24"/>
                <w:szCs w:val="24"/>
              </w:rPr>
              <w:t xml:space="preserve">[funding </w:t>
            </w:r>
            <w:proofErr w:type="spellStart"/>
            <w:r>
              <w:rPr>
                <w:sz w:val="24"/>
                <w:szCs w:val="24"/>
              </w:rPr>
              <w:t>organisation</w:t>
            </w:r>
            <w:proofErr w:type="spellEnd"/>
            <w:r>
              <w:rPr>
                <w:sz w:val="24"/>
                <w:szCs w:val="24"/>
              </w:rPr>
              <w:t>]</w:t>
            </w:r>
          </w:p>
        </w:tc>
        <w:tc>
          <w:tcPr>
            <w:tcW w:w="4675" w:type="dxa"/>
            <w:vMerge w:val="restart"/>
            <w:tcBorders>
              <w:right w:val="nil"/>
            </w:tcBorders>
          </w:tcPr>
          <w:p w14:paraId="66AB037F" w14:textId="77777777" w:rsidR="00300252" w:rsidRDefault="00300252" w:rsidP="006E7A99">
            <w:pPr>
              <w:spacing w:before="200"/>
              <w:rPr>
                <w:sz w:val="24"/>
                <w:szCs w:val="24"/>
              </w:rPr>
            </w:pPr>
          </w:p>
        </w:tc>
      </w:tr>
      <w:tr w:rsidR="00300252" w14:paraId="799F62E5" w14:textId="77777777" w:rsidTr="006E7A99">
        <w:tc>
          <w:tcPr>
            <w:tcW w:w="4675" w:type="dxa"/>
          </w:tcPr>
          <w:p w14:paraId="4FC85107" w14:textId="77777777" w:rsidR="00300252" w:rsidRDefault="00300252" w:rsidP="006E7A99">
            <w:pPr>
              <w:spacing w:before="200"/>
              <w:rPr>
                <w:sz w:val="24"/>
                <w:szCs w:val="24"/>
              </w:rPr>
            </w:pPr>
            <w:r w:rsidRPr="00235DB0">
              <w:rPr>
                <w:sz w:val="24"/>
                <w:szCs w:val="24"/>
              </w:rPr>
              <w:t>By:</w:t>
            </w:r>
          </w:p>
        </w:tc>
        <w:tc>
          <w:tcPr>
            <w:tcW w:w="4675" w:type="dxa"/>
            <w:vMerge/>
            <w:tcBorders>
              <w:right w:val="nil"/>
            </w:tcBorders>
          </w:tcPr>
          <w:p w14:paraId="52D96909" w14:textId="77777777" w:rsidR="00300252" w:rsidRDefault="00300252" w:rsidP="006E7A99">
            <w:pPr>
              <w:spacing w:before="200"/>
              <w:rPr>
                <w:sz w:val="24"/>
                <w:szCs w:val="24"/>
              </w:rPr>
            </w:pPr>
          </w:p>
        </w:tc>
      </w:tr>
      <w:tr w:rsidR="00300252" w14:paraId="7D20F16B" w14:textId="77777777" w:rsidTr="006E7A99">
        <w:tc>
          <w:tcPr>
            <w:tcW w:w="4675" w:type="dxa"/>
          </w:tcPr>
          <w:p w14:paraId="72A1E938" w14:textId="77777777" w:rsidR="00300252" w:rsidRDefault="00300252" w:rsidP="006E7A99">
            <w:pPr>
              <w:spacing w:before="200"/>
              <w:rPr>
                <w:sz w:val="24"/>
                <w:szCs w:val="24"/>
              </w:rPr>
            </w:pPr>
            <w:r w:rsidRPr="00235DB0">
              <w:rPr>
                <w:sz w:val="24"/>
                <w:szCs w:val="24"/>
              </w:rPr>
              <w:t>Title:</w:t>
            </w:r>
          </w:p>
        </w:tc>
        <w:tc>
          <w:tcPr>
            <w:tcW w:w="4675" w:type="dxa"/>
            <w:vMerge/>
            <w:tcBorders>
              <w:right w:val="nil"/>
            </w:tcBorders>
          </w:tcPr>
          <w:p w14:paraId="487CF71D" w14:textId="77777777" w:rsidR="00300252" w:rsidRDefault="00300252" w:rsidP="006E7A99">
            <w:pPr>
              <w:spacing w:before="200"/>
              <w:rPr>
                <w:sz w:val="24"/>
                <w:szCs w:val="24"/>
              </w:rPr>
            </w:pPr>
          </w:p>
        </w:tc>
      </w:tr>
      <w:tr w:rsidR="00300252" w14:paraId="597DC980" w14:textId="77777777" w:rsidTr="006E7A99">
        <w:tc>
          <w:tcPr>
            <w:tcW w:w="4675" w:type="dxa"/>
          </w:tcPr>
          <w:p w14:paraId="73DA868F" w14:textId="77777777" w:rsidR="00300252" w:rsidRDefault="00300252" w:rsidP="006E7A99">
            <w:pPr>
              <w:spacing w:before="200"/>
              <w:rPr>
                <w:sz w:val="24"/>
                <w:szCs w:val="24"/>
              </w:rPr>
            </w:pPr>
            <w:r w:rsidRPr="00235DB0">
              <w:rPr>
                <w:sz w:val="24"/>
                <w:szCs w:val="24"/>
              </w:rPr>
              <w:t>Signature:</w:t>
            </w:r>
          </w:p>
        </w:tc>
        <w:tc>
          <w:tcPr>
            <w:tcW w:w="4675" w:type="dxa"/>
            <w:vMerge/>
            <w:tcBorders>
              <w:right w:val="nil"/>
            </w:tcBorders>
          </w:tcPr>
          <w:p w14:paraId="21692359" w14:textId="77777777" w:rsidR="00300252" w:rsidRDefault="00300252" w:rsidP="006E7A99">
            <w:pPr>
              <w:spacing w:before="200"/>
              <w:rPr>
                <w:sz w:val="24"/>
                <w:szCs w:val="24"/>
              </w:rPr>
            </w:pPr>
          </w:p>
        </w:tc>
      </w:tr>
      <w:tr w:rsidR="00300252" w14:paraId="71750F29" w14:textId="77777777" w:rsidTr="006E7A99">
        <w:tc>
          <w:tcPr>
            <w:tcW w:w="4675" w:type="dxa"/>
          </w:tcPr>
          <w:p w14:paraId="49A807DE" w14:textId="77777777" w:rsidR="00300252" w:rsidRDefault="00300252" w:rsidP="006E7A99">
            <w:pPr>
              <w:spacing w:before="200"/>
              <w:rPr>
                <w:sz w:val="24"/>
                <w:szCs w:val="24"/>
              </w:rPr>
            </w:pPr>
            <w:r w:rsidRPr="00235DB0">
              <w:rPr>
                <w:sz w:val="24"/>
                <w:szCs w:val="24"/>
              </w:rPr>
              <w:t>Date:</w:t>
            </w:r>
          </w:p>
        </w:tc>
        <w:tc>
          <w:tcPr>
            <w:tcW w:w="4675" w:type="dxa"/>
            <w:vMerge/>
            <w:tcBorders>
              <w:bottom w:val="nil"/>
              <w:right w:val="nil"/>
            </w:tcBorders>
          </w:tcPr>
          <w:p w14:paraId="4E42BDB8" w14:textId="77777777" w:rsidR="00300252" w:rsidRDefault="00300252" w:rsidP="006E7A99">
            <w:pPr>
              <w:spacing w:before="200"/>
              <w:rPr>
                <w:sz w:val="24"/>
                <w:szCs w:val="24"/>
              </w:rPr>
            </w:pPr>
          </w:p>
        </w:tc>
      </w:tr>
    </w:tbl>
    <w:p w14:paraId="32D39780" w14:textId="77777777" w:rsidR="00300252" w:rsidRPr="002544F1" w:rsidRDefault="00300252" w:rsidP="00300252">
      <w:pPr>
        <w:spacing w:after="0"/>
        <w:rPr>
          <w:sz w:val="24"/>
          <w:szCs w:val="24"/>
        </w:rPr>
      </w:pPr>
    </w:p>
    <w:p w14:paraId="7A67C9DC" w14:textId="77777777" w:rsidR="00300252" w:rsidRPr="002544F1" w:rsidRDefault="00300252" w:rsidP="00300252">
      <w:pPr>
        <w:spacing w:after="0"/>
        <w:rPr>
          <w:sz w:val="24"/>
          <w:szCs w:val="24"/>
        </w:rPr>
      </w:pPr>
    </w:p>
    <w:p w14:paraId="7AB7FE3F" w14:textId="77777777" w:rsidR="00300252" w:rsidRPr="002544F1" w:rsidRDefault="00300252" w:rsidP="00300252">
      <w:pPr>
        <w:spacing w:after="0" w:line="240" w:lineRule="auto"/>
        <w:jc w:val="both"/>
        <w:rPr>
          <w:sz w:val="24"/>
          <w:szCs w:val="24"/>
        </w:rPr>
      </w:pPr>
    </w:p>
    <w:p w14:paraId="192FD029" w14:textId="7EA70CAF" w:rsidR="00865F91" w:rsidRPr="002544F1" w:rsidRDefault="00865F91" w:rsidP="00300252">
      <w:pPr>
        <w:spacing w:after="0" w:line="240" w:lineRule="auto"/>
        <w:jc w:val="both"/>
        <w:rPr>
          <w:sz w:val="24"/>
          <w:szCs w:val="24"/>
        </w:rPr>
      </w:pPr>
    </w:p>
    <w:sectPr w:rsidR="00865F91" w:rsidRPr="002544F1" w:rsidSect="00B055BB">
      <w:footerReference w:type="default" r:id="rId17"/>
      <w:type w:val="continuous"/>
      <w:pgSz w:w="12240" w:h="15840"/>
      <w:pgMar w:top="1304" w:right="1440" w:bottom="1304" w:left="1440" w:header="709"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eraldine bellocq" w:date="2021-02-22T13:47:00Z" w:initials="gb">
    <w:p w14:paraId="3B848FF0" w14:textId="77777777" w:rsidR="00BF2DD1" w:rsidRDefault="00BF2DD1" w:rsidP="00BF2DD1">
      <w:pPr>
        <w:pStyle w:val="Tekstkomentara"/>
      </w:pPr>
      <w:r>
        <w:rPr>
          <w:rStyle w:val="Referencakomentara"/>
        </w:rPr>
        <w:annotationRef/>
      </w:r>
      <w:r>
        <w:t>The grey/italics is the instruction that has to be completed for each section.  The black writing is examples of potential job duties/deliverables that the Technical Adviser can complete. All the highlighted text needs to be adjusted to be specific for this technical support.</w:t>
      </w:r>
    </w:p>
    <w:p w14:paraId="6792CA18" w14:textId="77777777" w:rsidR="00BF2DD1" w:rsidRDefault="00BF2DD1" w:rsidP="00BF2DD1">
      <w:pPr>
        <w:pStyle w:val="Tekstkomentar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92CA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92CA18" w16cid:durableId="244403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84F0" w14:textId="77777777" w:rsidR="00DD046E" w:rsidRDefault="00DD046E" w:rsidP="00874D5D">
      <w:pPr>
        <w:spacing w:after="0" w:line="240" w:lineRule="auto"/>
      </w:pPr>
      <w:r>
        <w:separator/>
      </w:r>
    </w:p>
  </w:endnote>
  <w:endnote w:type="continuationSeparator" w:id="0">
    <w:p w14:paraId="762F6B13" w14:textId="77777777" w:rsidR="00DD046E" w:rsidRDefault="00DD046E" w:rsidP="0087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Podnoje"/>
    </w:pPr>
    <w:r w:rsidRPr="008F6E6B">
      <w:rPr>
        <w:rFonts w:cs="Arial"/>
        <w:b/>
        <w:noProof/>
        <w:sz w:val="24"/>
        <w:szCs w:val="24"/>
        <w:lang w:val="fr-FR" w:eastAsia="fr-FR"/>
      </w:rPr>
      <w:drawing>
        <wp:anchor distT="0" distB="0" distL="114300" distR="114300" simplePos="0" relativeHeight="251660288"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9264"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Podnoje"/>
    </w:pPr>
    <w:r>
      <w:rPr>
        <w:rFonts w:ascii="Candara" w:hAnsi="Candara"/>
        <w:b/>
        <w:i/>
        <w:noProof/>
        <w:lang w:val="fr-FR" w:eastAsia="fr-FR"/>
      </w:rPr>
      <w:drawing>
        <wp:anchor distT="0" distB="0" distL="114300" distR="114300" simplePos="0" relativeHeight="25166131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Podnoje"/>
    </w:pPr>
  </w:p>
  <w:p w14:paraId="1DA89910" w14:textId="77777777" w:rsidR="00B055BB" w:rsidRDefault="00B055BB" w:rsidP="00B055BB">
    <w:pPr>
      <w:pStyle w:val="Podnoje"/>
    </w:pPr>
  </w:p>
  <w:p w14:paraId="11DDFA6A" w14:textId="77777777" w:rsidR="007C6A28" w:rsidRPr="005E05C3" w:rsidRDefault="007C6A28" w:rsidP="0023021A">
    <w:pPr>
      <w:pStyle w:val="Podnoje"/>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7F31ED93" w:rsidR="00B055BB" w:rsidRDefault="00E75774" w:rsidP="00B055BB">
    <w:pPr>
      <w:pStyle w:val="Podnoje"/>
    </w:pPr>
    <w:r>
      <w:rPr>
        <w:noProof/>
      </w:rPr>
      <w:drawing>
        <wp:inline distT="0" distB="0" distL="0" distR="0" wp14:anchorId="39740F12" wp14:editId="5E8B46E9">
          <wp:extent cx="5943600" cy="919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19480"/>
                  </a:xfrm>
                  <a:prstGeom prst="rect">
                    <a:avLst/>
                  </a:prstGeom>
                </pic:spPr>
              </pic:pic>
            </a:graphicData>
          </a:graphic>
        </wp:inline>
      </w:drawing>
    </w:r>
  </w:p>
  <w:p w14:paraId="0FACF78B" w14:textId="77777777" w:rsidR="00B055BB" w:rsidRDefault="00B055B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19362154" w:rsidR="00B055BB" w:rsidRPr="005E05C3" w:rsidRDefault="00B055BB" w:rsidP="0023021A">
    <w:pPr>
      <w:pStyle w:val="Podnoje"/>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B1BF2">
      <w:rPr>
        <w:noProof/>
        <w:sz w:val="20"/>
      </w:rPr>
      <w:t>8</w:t>
    </w:r>
    <w:r w:rsidRPr="005E05C3">
      <w:rPr>
        <w:sz w:val="20"/>
      </w:rPr>
      <w:fldChar w:fldCharType="end"/>
    </w:r>
  </w:p>
  <w:p w14:paraId="0D4ABCC1" w14:textId="77777777" w:rsidR="00B055BB" w:rsidRDefault="00B055B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4808" w14:textId="77777777" w:rsidR="00DD046E" w:rsidRDefault="00DD046E" w:rsidP="00874D5D">
      <w:pPr>
        <w:spacing w:after="0" w:line="240" w:lineRule="auto"/>
      </w:pPr>
      <w:r>
        <w:separator/>
      </w:r>
    </w:p>
  </w:footnote>
  <w:footnote w:type="continuationSeparator" w:id="0">
    <w:p w14:paraId="54E25C76" w14:textId="77777777" w:rsidR="00DD046E" w:rsidRDefault="00DD046E" w:rsidP="00874D5D">
      <w:pPr>
        <w:spacing w:after="0" w:line="240" w:lineRule="auto"/>
      </w:pPr>
      <w:r>
        <w:continuationSeparator/>
      </w:r>
    </w:p>
  </w:footnote>
  <w:footnote w:id="1">
    <w:p w14:paraId="055FE7BE" w14:textId="7D9715C4" w:rsidR="00BF2DD1" w:rsidRPr="00BC0366" w:rsidRDefault="00BF2DD1" w:rsidP="00BF2DD1">
      <w:pPr>
        <w:spacing w:after="0" w:line="240" w:lineRule="auto"/>
        <w:rPr>
          <w:rFonts w:eastAsia="Times New Roman"/>
          <w:sz w:val="24"/>
          <w:szCs w:val="24"/>
          <w:lang w:val="en-GB" w:eastAsia="en-GB"/>
        </w:rPr>
      </w:pPr>
      <w:r w:rsidRPr="00E22C46">
        <w:rPr>
          <w:rFonts w:ascii="Times New Roman" w:hAnsi="Times New Roman"/>
          <w:sz w:val="20"/>
          <w:szCs w:val="20"/>
          <w:vertAlign w:val="superscript"/>
          <w:lang w:val="en-CA" w:eastAsia="x-none" w:bidi="en-US"/>
        </w:rPr>
        <w:footnoteRef/>
      </w:r>
      <w:r w:rsidRPr="00E22C46">
        <w:rPr>
          <w:rFonts w:ascii="Times New Roman" w:hAnsi="Times New Roman"/>
          <w:sz w:val="20"/>
          <w:szCs w:val="20"/>
          <w:lang w:val="en-CA" w:eastAsia="x-none" w:bidi="en-US"/>
        </w:rPr>
        <w:t xml:space="preserve"> </w:t>
      </w:r>
      <w:r w:rsidRPr="0004509A">
        <w:rPr>
          <w:rFonts w:asciiTheme="minorHAnsi" w:hAnsiTheme="minorHAnsi" w:cstheme="minorHAnsi"/>
          <w:bCs/>
          <w:color w:val="000000" w:themeColor="text1"/>
          <w:sz w:val="20"/>
          <w:szCs w:val="20"/>
        </w:rPr>
        <w:t xml:space="preserve">The Global Nutrition Cluster Technical Alliance (GNC Technical Alliance or Alliance) is an initiative for the mutual benefit of the nutrition community, and affected populations, to improve the quality of nutrition in emergency preparedness, response and recovery. The GNC Technical Alliance Partners are made up of the GNC partners and other individuals, organizations, initiatives and academia at global, regional and national levels that hold nutrition technical expertise across the humanitarian and development spheres. </w:t>
      </w:r>
      <w:proofErr w:type="gramStart"/>
      <w:r w:rsidRPr="0004509A">
        <w:rPr>
          <w:rFonts w:asciiTheme="minorHAnsi" w:hAnsiTheme="minorHAnsi" w:cstheme="minorHAnsi"/>
          <w:bCs/>
          <w:color w:val="000000" w:themeColor="text1"/>
          <w:sz w:val="20"/>
          <w:szCs w:val="20"/>
        </w:rPr>
        <w:t>The Alliance Technical Support Team (TST),</w:t>
      </w:r>
      <w:proofErr w:type="gramEnd"/>
      <w:r w:rsidRPr="0004509A">
        <w:rPr>
          <w:rFonts w:asciiTheme="minorHAnsi" w:hAnsiTheme="minorHAnsi" w:cstheme="minorHAnsi"/>
          <w:bCs/>
          <w:color w:val="000000" w:themeColor="text1"/>
          <w:sz w:val="20"/>
          <w:szCs w:val="20"/>
        </w:rPr>
        <w:t xml:space="preserve"> is the successor to the Tech RRT, and is led by </w:t>
      </w:r>
      <w:r w:rsidR="00116399">
        <w:rPr>
          <w:rFonts w:asciiTheme="minorHAnsi" w:hAnsiTheme="minorHAnsi" w:cstheme="minorHAnsi"/>
          <w:bCs/>
          <w:color w:val="000000" w:themeColor="text1"/>
          <w:sz w:val="20"/>
          <w:szCs w:val="20"/>
        </w:rPr>
        <w:t>Action Against Hunger</w:t>
      </w:r>
      <w:r w:rsidRPr="0004509A">
        <w:rPr>
          <w:rFonts w:asciiTheme="minorHAnsi" w:hAnsiTheme="minorHAnsi" w:cstheme="minorHAnsi"/>
          <w:bCs/>
          <w:color w:val="000000" w:themeColor="text1"/>
          <w:sz w:val="20"/>
          <w:szCs w:val="20"/>
        </w:rPr>
        <w:t xml:space="preserve"> and funded by USAID/BHA, Irish Aid</w:t>
      </w:r>
      <w:r w:rsidR="00116399">
        <w:rPr>
          <w:rFonts w:asciiTheme="minorHAnsi" w:hAnsiTheme="minorHAnsi" w:cstheme="minorHAnsi"/>
          <w:bCs/>
          <w:color w:val="000000" w:themeColor="text1"/>
          <w:sz w:val="20"/>
          <w:szCs w:val="20"/>
        </w:rPr>
        <w:t xml:space="preserve"> and</w:t>
      </w:r>
      <w:r w:rsidRPr="0004509A">
        <w:rPr>
          <w:rFonts w:asciiTheme="minorHAnsi" w:hAnsiTheme="minorHAnsi" w:cstheme="minorHAnsi"/>
          <w:bCs/>
          <w:color w:val="000000" w:themeColor="text1"/>
          <w:sz w:val="20"/>
          <w:szCs w:val="20"/>
        </w:rPr>
        <w:t xml:space="preserve"> UNICEF. More information can be found here: ta.nutritioncluster.net.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879"/>
    <w:multiLevelType w:val="multilevel"/>
    <w:tmpl w:val="40A0BA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99091F"/>
    <w:multiLevelType w:val="multilevel"/>
    <w:tmpl w:val="18A27A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F3BC6"/>
    <w:multiLevelType w:val="multilevel"/>
    <w:tmpl w:val="A7584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B00FA"/>
    <w:multiLevelType w:val="multilevel"/>
    <w:tmpl w:val="31529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306DB5"/>
    <w:multiLevelType w:val="multilevel"/>
    <w:tmpl w:val="30EC45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B1718"/>
    <w:multiLevelType w:val="multilevel"/>
    <w:tmpl w:val="7048D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C84936"/>
    <w:multiLevelType w:val="multilevel"/>
    <w:tmpl w:val="E1588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367132"/>
    <w:multiLevelType w:val="multilevel"/>
    <w:tmpl w:val="CC00D7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95A82"/>
    <w:multiLevelType w:val="multilevel"/>
    <w:tmpl w:val="D6F659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E11945"/>
    <w:multiLevelType w:val="multilevel"/>
    <w:tmpl w:val="55F2B9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E10DBF"/>
    <w:multiLevelType w:val="multilevel"/>
    <w:tmpl w:val="1666C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4C402F"/>
    <w:multiLevelType w:val="multilevel"/>
    <w:tmpl w:val="1BDE98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9C016B"/>
    <w:multiLevelType w:val="multilevel"/>
    <w:tmpl w:val="20DC07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603641"/>
    <w:multiLevelType w:val="multilevel"/>
    <w:tmpl w:val="28AA5A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6C2744"/>
    <w:multiLevelType w:val="multilevel"/>
    <w:tmpl w:val="47F62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FA511F"/>
    <w:multiLevelType w:val="multilevel"/>
    <w:tmpl w:val="B000A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5F350C"/>
    <w:multiLevelType w:val="multilevel"/>
    <w:tmpl w:val="955C9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3C3C6B"/>
    <w:multiLevelType w:val="multilevel"/>
    <w:tmpl w:val="3D04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0A0942"/>
    <w:multiLevelType w:val="hybridMultilevel"/>
    <w:tmpl w:val="C76E755A"/>
    <w:lvl w:ilvl="0" w:tplc="57CA4C3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E0DB3"/>
    <w:multiLevelType w:val="hybridMultilevel"/>
    <w:tmpl w:val="635A054C"/>
    <w:lvl w:ilvl="0" w:tplc="1BE8FA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B9473E"/>
    <w:multiLevelType w:val="multilevel"/>
    <w:tmpl w:val="955A4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B77E3C"/>
    <w:multiLevelType w:val="multilevel"/>
    <w:tmpl w:val="12B2B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A025F6"/>
    <w:multiLevelType w:val="multilevel"/>
    <w:tmpl w:val="14E4E1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A0680B"/>
    <w:multiLevelType w:val="multilevel"/>
    <w:tmpl w:val="9A7613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615EF9"/>
    <w:multiLevelType w:val="multilevel"/>
    <w:tmpl w:val="62FA6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2C1AF0"/>
    <w:multiLevelType w:val="multilevel"/>
    <w:tmpl w:val="303CD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8F7C8E"/>
    <w:multiLevelType w:val="multilevel"/>
    <w:tmpl w:val="32880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454C4B"/>
    <w:multiLevelType w:val="multilevel"/>
    <w:tmpl w:val="3A4E1B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C663DB"/>
    <w:multiLevelType w:val="multilevel"/>
    <w:tmpl w:val="4E324A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91E96"/>
    <w:multiLevelType w:val="multilevel"/>
    <w:tmpl w:val="3D6A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6"/>
  </w:num>
  <w:num w:numId="4">
    <w:abstractNumId w:val="5"/>
  </w:num>
  <w:num w:numId="5">
    <w:abstractNumId w:val="37"/>
  </w:num>
  <w:num w:numId="6">
    <w:abstractNumId w:val="12"/>
  </w:num>
  <w:num w:numId="7">
    <w:abstractNumId w:val="33"/>
  </w:num>
  <w:num w:numId="8">
    <w:abstractNumId w:val="23"/>
  </w:num>
  <w:num w:numId="9">
    <w:abstractNumId w:val="4"/>
  </w:num>
  <w:num w:numId="10">
    <w:abstractNumId w:val="22"/>
  </w:num>
  <w:num w:numId="11">
    <w:abstractNumId w:val="26"/>
  </w:num>
  <w:num w:numId="12">
    <w:abstractNumId w:val="15"/>
  </w:num>
  <w:num w:numId="13">
    <w:abstractNumId w:val="32"/>
  </w:num>
  <w:num w:numId="14">
    <w:abstractNumId w:val="27"/>
  </w:num>
  <w:num w:numId="15">
    <w:abstractNumId w:val="11"/>
  </w:num>
  <w:num w:numId="16">
    <w:abstractNumId w:val="8"/>
  </w:num>
  <w:num w:numId="17">
    <w:abstractNumId w:val="0"/>
  </w:num>
  <w:num w:numId="18">
    <w:abstractNumId w:val="6"/>
  </w:num>
  <w:num w:numId="19">
    <w:abstractNumId w:val="13"/>
  </w:num>
  <w:num w:numId="20">
    <w:abstractNumId w:val="28"/>
  </w:num>
  <w:num w:numId="21">
    <w:abstractNumId w:val="35"/>
  </w:num>
  <w:num w:numId="22">
    <w:abstractNumId w:val="30"/>
  </w:num>
  <w:num w:numId="23">
    <w:abstractNumId w:val="20"/>
  </w:num>
  <w:num w:numId="24">
    <w:abstractNumId w:val="7"/>
  </w:num>
  <w:num w:numId="25">
    <w:abstractNumId w:val="31"/>
  </w:num>
  <w:num w:numId="26">
    <w:abstractNumId w:val="34"/>
  </w:num>
  <w:num w:numId="27">
    <w:abstractNumId w:val="3"/>
  </w:num>
  <w:num w:numId="28">
    <w:abstractNumId w:val="19"/>
  </w:num>
  <w:num w:numId="29">
    <w:abstractNumId w:val="10"/>
  </w:num>
  <w:num w:numId="30">
    <w:abstractNumId w:val="9"/>
  </w:num>
  <w:num w:numId="31">
    <w:abstractNumId w:val="16"/>
  </w:num>
  <w:num w:numId="32">
    <w:abstractNumId w:val="29"/>
  </w:num>
  <w:num w:numId="33">
    <w:abstractNumId w:val="18"/>
  </w:num>
  <w:num w:numId="34">
    <w:abstractNumId w:val="14"/>
  </w:num>
  <w:num w:numId="35">
    <w:abstractNumId w:val="17"/>
  </w:num>
  <w:num w:numId="36">
    <w:abstractNumId w:val="38"/>
  </w:num>
  <w:num w:numId="37">
    <w:abstractNumId w:val="21"/>
  </w:num>
  <w:num w:numId="38">
    <w:abstractNumId w:val="25"/>
  </w:num>
  <w:num w:numId="3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CC"/>
    <w:rsid w:val="000019C5"/>
    <w:rsid w:val="0000328A"/>
    <w:rsid w:val="000033D4"/>
    <w:rsid w:val="00006C45"/>
    <w:rsid w:val="0001062B"/>
    <w:rsid w:val="000117CE"/>
    <w:rsid w:val="00017C41"/>
    <w:rsid w:val="0002523B"/>
    <w:rsid w:val="00026B0D"/>
    <w:rsid w:val="00027105"/>
    <w:rsid w:val="000271DB"/>
    <w:rsid w:val="000319FA"/>
    <w:rsid w:val="00037054"/>
    <w:rsid w:val="00037A42"/>
    <w:rsid w:val="00037DAB"/>
    <w:rsid w:val="00037E2A"/>
    <w:rsid w:val="00042050"/>
    <w:rsid w:val="0004479F"/>
    <w:rsid w:val="00046BDB"/>
    <w:rsid w:val="0005320E"/>
    <w:rsid w:val="000553C1"/>
    <w:rsid w:val="0005672E"/>
    <w:rsid w:val="00060C6D"/>
    <w:rsid w:val="000620F4"/>
    <w:rsid w:val="00064A84"/>
    <w:rsid w:val="00072152"/>
    <w:rsid w:val="00075BEC"/>
    <w:rsid w:val="00076200"/>
    <w:rsid w:val="00093018"/>
    <w:rsid w:val="00094B22"/>
    <w:rsid w:val="00094C04"/>
    <w:rsid w:val="0009549D"/>
    <w:rsid w:val="00097904"/>
    <w:rsid w:val="000A0E43"/>
    <w:rsid w:val="000A300C"/>
    <w:rsid w:val="000A3EED"/>
    <w:rsid w:val="000A517D"/>
    <w:rsid w:val="000A5F25"/>
    <w:rsid w:val="000A6645"/>
    <w:rsid w:val="000B0E81"/>
    <w:rsid w:val="000B6BD3"/>
    <w:rsid w:val="000C07D9"/>
    <w:rsid w:val="000C4D6F"/>
    <w:rsid w:val="000C7636"/>
    <w:rsid w:val="000D2A18"/>
    <w:rsid w:val="000D3606"/>
    <w:rsid w:val="000D39D6"/>
    <w:rsid w:val="000D3F6A"/>
    <w:rsid w:val="000D500F"/>
    <w:rsid w:val="000D5DFE"/>
    <w:rsid w:val="000E02BA"/>
    <w:rsid w:val="000E1ACC"/>
    <w:rsid w:val="000E5821"/>
    <w:rsid w:val="000F269E"/>
    <w:rsid w:val="000F4F24"/>
    <w:rsid w:val="00102B4C"/>
    <w:rsid w:val="0010531A"/>
    <w:rsid w:val="0010787B"/>
    <w:rsid w:val="00115402"/>
    <w:rsid w:val="00116399"/>
    <w:rsid w:val="00121F8A"/>
    <w:rsid w:val="001223C6"/>
    <w:rsid w:val="0012599B"/>
    <w:rsid w:val="00125FFA"/>
    <w:rsid w:val="00141D3E"/>
    <w:rsid w:val="00145A3D"/>
    <w:rsid w:val="00146651"/>
    <w:rsid w:val="001503B7"/>
    <w:rsid w:val="001540B7"/>
    <w:rsid w:val="0015470E"/>
    <w:rsid w:val="0015550F"/>
    <w:rsid w:val="001560EE"/>
    <w:rsid w:val="00161EC1"/>
    <w:rsid w:val="001774E3"/>
    <w:rsid w:val="00182F68"/>
    <w:rsid w:val="00185AE9"/>
    <w:rsid w:val="001861C5"/>
    <w:rsid w:val="00186E4D"/>
    <w:rsid w:val="00194576"/>
    <w:rsid w:val="00195012"/>
    <w:rsid w:val="00196A6D"/>
    <w:rsid w:val="001A1016"/>
    <w:rsid w:val="001A2981"/>
    <w:rsid w:val="001A3066"/>
    <w:rsid w:val="001A38C0"/>
    <w:rsid w:val="001A392A"/>
    <w:rsid w:val="001A5754"/>
    <w:rsid w:val="001B0525"/>
    <w:rsid w:val="001B436F"/>
    <w:rsid w:val="001B4A21"/>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200F45"/>
    <w:rsid w:val="002067FB"/>
    <w:rsid w:val="002104EF"/>
    <w:rsid w:val="00210C43"/>
    <w:rsid w:val="002112D8"/>
    <w:rsid w:val="00213C9C"/>
    <w:rsid w:val="00220451"/>
    <w:rsid w:val="0022156A"/>
    <w:rsid w:val="00223275"/>
    <w:rsid w:val="002248A6"/>
    <w:rsid w:val="00224EEF"/>
    <w:rsid w:val="00225E7E"/>
    <w:rsid w:val="0023021A"/>
    <w:rsid w:val="002320B6"/>
    <w:rsid w:val="00233568"/>
    <w:rsid w:val="0023372D"/>
    <w:rsid w:val="00234350"/>
    <w:rsid w:val="002345D9"/>
    <w:rsid w:val="002354FB"/>
    <w:rsid w:val="0023792C"/>
    <w:rsid w:val="00240D38"/>
    <w:rsid w:val="00244BC3"/>
    <w:rsid w:val="00246DAE"/>
    <w:rsid w:val="00247813"/>
    <w:rsid w:val="0025046E"/>
    <w:rsid w:val="002544F1"/>
    <w:rsid w:val="00255BAF"/>
    <w:rsid w:val="00257035"/>
    <w:rsid w:val="00260E91"/>
    <w:rsid w:val="002632B6"/>
    <w:rsid w:val="00264820"/>
    <w:rsid w:val="002658CD"/>
    <w:rsid w:val="00267C01"/>
    <w:rsid w:val="0027165B"/>
    <w:rsid w:val="00272B77"/>
    <w:rsid w:val="0027418B"/>
    <w:rsid w:val="0027668A"/>
    <w:rsid w:val="00285A3A"/>
    <w:rsid w:val="002921DC"/>
    <w:rsid w:val="002930B3"/>
    <w:rsid w:val="00297949"/>
    <w:rsid w:val="002A1132"/>
    <w:rsid w:val="002A1AE5"/>
    <w:rsid w:val="002A5CBE"/>
    <w:rsid w:val="002B2CF9"/>
    <w:rsid w:val="002C5F51"/>
    <w:rsid w:val="002C7916"/>
    <w:rsid w:val="002D65AF"/>
    <w:rsid w:val="002E281E"/>
    <w:rsid w:val="002E6CBD"/>
    <w:rsid w:val="002F01B7"/>
    <w:rsid w:val="002F1194"/>
    <w:rsid w:val="002F28DD"/>
    <w:rsid w:val="002F60BB"/>
    <w:rsid w:val="00300252"/>
    <w:rsid w:val="0030599C"/>
    <w:rsid w:val="00307C96"/>
    <w:rsid w:val="00310E6B"/>
    <w:rsid w:val="003165DA"/>
    <w:rsid w:val="00317E30"/>
    <w:rsid w:val="00321072"/>
    <w:rsid w:val="00321ACD"/>
    <w:rsid w:val="003275AC"/>
    <w:rsid w:val="0033029A"/>
    <w:rsid w:val="003333B8"/>
    <w:rsid w:val="003437BF"/>
    <w:rsid w:val="00344725"/>
    <w:rsid w:val="003629C6"/>
    <w:rsid w:val="0036328B"/>
    <w:rsid w:val="003648AE"/>
    <w:rsid w:val="0036498C"/>
    <w:rsid w:val="003660D8"/>
    <w:rsid w:val="0036665F"/>
    <w:rsid w:val="00367A2E"/>
    <w:rsid w:val="00371382"/>
    <w:rsid w:val="00371DF9"/>
    <w:rsid w:val="00373D4F"/>
    <w:rsid w:val="0038026E"/>
    <w:rsid w:val="003827C0"/>
    <w:rsid w:val="003928A3"/>
    <w:rsid w:val="00394154"/>
    <w:rsid w:val="00394E83"/>
    <w:rsid w:val="0039684F"/>
    <w:rsid w:val="003A2749"/>
    <w:rsid w:val="003A30ED"/>
    <w:rsid w:val="003A4AEF"/>
    <w:rsid w:val="003A5C7A"/>
    <w:rsid w:val="003A6705"/>
    <w:rsid w:val="003B00D2"/>
    <w:rsid w:val="003B18AA"/>
    <w:rsid w:val="003B7C3A"/>
    <w:rsid w:val="003C4B74"/>
    <w:rsid w:val="003C6E06"/>
    <w:rsid w:val="003D0CAE"/>
    <w:rsid w:val="003D24E5"/>
    <w:rsid w:val="003D2B5F"/>
    <w:rsid w:val="003D5DC0"/>
    <w:rsid w:val="003D67C7"/>
    <w:rsid w:val="003D7EAF"/>
    <w:rsid w:val="003D7F48"/>
    <w:rsid w:val="003E40DA"/>
    <w:rsid w:val="003E76AB"/>
    <w:rsid w:val="003F4736"/>
    <w:rsid w:val="003F502C"/>
    <w:rsid w:val="003F77D5"/>
    <w:rsid w:val="003F7D8C"/>
    <w:rsid w:val="0040222B"/>
    <w:rsid w:val="004022D1"/>
    <w:rsid w:val="00407E56"/>
    <w:rsid w:val="0041081E"/>
    <w:rsid w:val="004126E7"/>
    <w:rsid w:val="00414F8D"/>
    <w:rsid w:val="00415E6B"/>
    <w:rsid w:val="004201B4"/>
    <w:rsid w:val="0042171B"/>
    <w:rsid w:val="00426410"/>
    <w:rsid w:val="00432629"/>
    <w:rsid w:val="00435D04"/>
    <w:rsid w:val="004376A9"/>
    <w:rsid w:val="00445117"/>
    <w:rsid w:val="0044582B"/>
    <w:rsid w:val="00452AC0"/>
    <w:rsid w:val="004536C4"/>
    <w:rsid w:val="0045403C"/>
    <w:rsid w:val="00461C5C"/>
    <w:rsid w:val="00465A5D"/>
    <w:rsid w:val="00471192"/>
    <w:rsid w:val="00477643"/>
    <w:rsid w:val="00480028"/>
    <w:rsid w:val="004837F5"/>
    <w:rsid w:val="00487847"/>
    <w:rsid w:val="00490B24"/>
    <w:rsid w:val="004918B4"/>
    <w:rsid w:val="00491B91"/>
    <w:rsid w:val="004922DE"/>
    <w:rsid w:val="004956C7"/>
    <w:rsid w:val="00495CE5"/>
    <w:rsid w:val="004973A9"/>
    <w:rsid w:val="004A129F"/>
    <w:rsid w:val="004A43F9"/>
    <w:rsid w:val="004A5E55"/>
    <w:rsid w:val="004A6EF4"/>
    <w:rsid w:val="004B03AF"/>
    <w:rsid w:val="004B2953"/>
    <w:rsid w:val="004B5784"/>
    <w:rsid w:val="004C1BEB"/>
    <w:rsid w:val="004C5192"/>
    <w:rsid w:val="004D0B46"/>
    <w:rsid w:val="004D34DF"/>
    <w:rsid w:val="004D484D"/>
    <w:rsid w:val="004E169E"/>
    <w:rsid w:val="004F13CD"/>
    <w:rsid w:val="004F4E36"/>
    <w:rsid w:val="004F5A81"/>
    <w:rsid w:val="005007B4"/>
    <w:rsid w:val="00501B10"/>
    <w:rsid w:val="00502A57"/>
    <w:rsid w:val="005066D9"/>
    <w:rsid w:val="00512428"/>
    <w:rsid w:val="005154A2"/>
    <w:rsid w:val="00516C11"/>
    <w:rsid w:val="005202B7"/>
    <w:rsid w:val="005206C5"/>
    <w:rsid w:val="00521577"/>
    <w:rsid w:val="00522231"/>
    <w:rsid w:val="00524AC9"/>
    <w:rsid w:val="00524B83"/>
    <w:rsid w:val="00525F3D"/>
    <w:rsid w:val="005272FC"/>
    <w:rsid w:val="005274A8"/>
    <w:rsid w:val="005278A4"/>
    <w:rsid w:val="00527F46"/>
    <w:rsid w:val="005333EF"/>
    <w:rsid w:val="005348B1"/>
    <w:rsid w:val="00537EF1"/>
    <w:rsid w:val="0054201D"/>
    <w:rsid w:val="005434D5"/>
    <w:rsid w:val="00544C5D"/>
    <w:rsid w:val="00547A03"/>
    <w:rsid w:val="00553434"/>
    <w:rsid w:val="00555108"/>
    <w:rsid w:val="005558DC"/>
    <w:rsid w:val="00555C25"/>
    <w:rsid w:val="005627AB"/>
    <w:rsid w:val="005628FD"/>
    <w:rsid w:val="005778AD"/>
    <w:rsid w:val="005779C7"/>
    <w:rsid w:val="00577DCC"/>
    <w:rsid w:val="005902A3"/>
    <w:rsid w:val="00594ABF"/>
    <w:rsid w:val="005A1F34"/>
    <w:rsid w:val="005A3008"/>
    <w:rsid w:val="005A3E21"/>
    <w:rsid w:val="005A6E22"/>
    <w:rsid w:val="005B1734"/>
    <w:rsid w:val="005B1CC6"/>
    <w:rsid w:val="005B1F44"/>
    <w:rsid w:val="005C1D37"/>
    <w:rsid w:val="005C526C"/>
    <w:rsid w:val="005D091C"/>
    <w:rsid w:val="005D5257"/>
    <w:rsid w:val="005D585F"/>
    <w:rsid w:val="005D6468"/>
    <w:rsid w:val="005E05C3"/>
    <w:rsid w:val="005E324B"/>
    <w:rsid w:val="005E6B3B"/>
    <w:rsid w:val="005E7A53"/>
    <w:rsid w:val="0060486F"/>
    <w:rsid w:val="00604ACF"/>
    <w:rsid w:val="00606532"/>
    <w:rsid w:val="0061255E"/>
    <w:rsid w:val="006131C9"/>
    <w:rsid w:val="00617A77"/>
    <w:rsid w:val="006213B5"/>
    <w:rsid w:val="00621A06"/>
    <w:rsid w:val="00623FCE"/>
    <w:rsid w:val="00624E32"/>
    <w:rsid w:val="00627455"/>
    <w:rsid w:val="006303B5"/>
    <w:rsid w:val="00630934"/>
    <w:rsid w:val="00630F18"/>
    <w:rsid w:val="00632132"/>
    <w:rsid w:val="006347AD"/>
    <w:rsid w:val="0063512D"/>
    <w:rsid w:val="0064072E"/>
    <w:rsid w:val="0064313E"/>
    <w:rsid w:val="00643240"/>
    <w:rsid w:val="00647926"/>
    <w:rsid w:val="006520A8"/>
    <w:rsid w:val="006537A1"/>
    <w:rsid w:val="00653AD1"/>
    <w:rsid w:val="0065408C"/>
    <w:rsid w:val="00655FB8"/>
    <w:rsid w:val="00657B04"/>
    <w:rsid w:val="00662CF4"/>
    <w:rsid w:val="00665558"/>
    <w:rsid w:val="00667BAB"/>
    <w:rsid w:val="006714D4"/>
    <w:rsid w:val="006727C8"/>
    <w:rsid w:val="006737A6"/>
    <w:rsid w:val="00676784"/>
    <w:rsid w:val="00680324"/>
    <w:rsid w:val="00682891"/>
    <w:rsid w:val="00683F2A"/>
    <w:rsid w:val="00686FFB"/>
    <w:rsid w:val="00693127"/>
    <w:rsid w:val="006959F9"/>
    <w:rsid w:val="00695A3C"/>
    <w:rsid w:val="006A4394"/>
    <w:rsid w:val="006A556F"/>
    <w:rsid w:val="006B00D7"/>
    <w:rsid w:val="006B1BE1"/>
    <w:rsid w:val="006B26A1"/>
    <w:rsid w:val="006B3FC0"/>
    <w:rsid w:val="006C0BEF"/>
    <w:rsid w:val="006C15D2"/>
    <w:rsid w:val="006C4CD7"/>
    <w:rsid w:val="006C597B"/>
    <w:rsid w:val="006C740F"/>
    <w:rsid w:val="006C799C"/>
    <w:rsid w:val="006D04B0"/>
    <w:rsid w:val="006E3059"/>
    <w:rsid w:val="006E5AE1"/>
    <w:rsid w:val="006F0257"/>
    <w:rsid w:val="006F2DFE"/>
    <w:rsid w:val="007027C0"/>
    <w:rsid w:val="007056B8"/>
    <w:rsid w:val="00706C98"/>
    <w:rsid w:val="007107E4"/>
    <w:rsid w:val="00714CC1"/>
    <w:rsid w:val="007223A7"/>
    <w:rsid w:val="007238EA"/>
    <w:rsid w:val="0072401E"/>
    <w:rsid w:val="007277C2"/>
    <w:rsid w:val="007330F8"/>
    <w:rsid w:val="0073321E"/>
    <w:rsid w:val="0073405B"/>
    <w:rsid w:val="00735439"/>
    <w:rsid w:val="00735B98"/>
    <w:rsid w:val="00736AED"/>
    <w:rsid w:val="00737379"/>
    <w:rsid w:val="00737FAD"/>
    <w:rsid w:val="00742327"/>
    <w:rsid w:val="00744819"/>
    <w:rsid w:val="0074713F"/>
    <w:rsid w:val="0074791B"/>
    <w:rsid w:val="007508E1"/>
    <w:rsid w:val="00753B30"/>
    <w:rsid w:val="0075521B"/>
    <w:rsid w:val="0075540F"/>
    <w:rsid w:val="007565B8"/>
    <w:rsid w:val="007613E4"/>
    <w:rsid w:val="00761493"/>
    <w:rsid w:val="00765B4C"/>
    <w:rsid w:val="00774E22"/>
    <w:rsid w:val="007759C2"/>
    <w:rsid w:val="0078594F"/>
    <w:rsid w:val="00785C76"/>
    <w:rsid w:val="00787933"/>
    <w:rsid w:val="00795FC6"/>
    <w:rsid w:val="007979FF"/>
    <w:rsid w:val="007A10F3"/>
    <w:rsid w:val="007A36F0"/>
    <w:rsid w:val="007A5A73"/>
    <w:rsid w:val="007A6907"/>
    <w:rsid w:val="007B0989"/>
    <w:rsid w:val="007B2268"/>
    <w:rsid w:val="007B27DD"/>
    <w:rsid w:val="007B5D51"/>
    <w:rsid w:val="007B6020"/>
    <w:rsid w:val="007B6142"/>
    <w:rsid w:val="007C0F9D"/>
    <w:rsid w:val="007C143F"/>
    <w:rsid w:val="007C18B3"/>
    <w:rsid w:val="007C29AE"/>
    <w:rsid w:val="007C3706"/>
    <w:rsid w:val="007C6A28"/>
    <w:rsid w:val="007C748D"/>
    <w:rsid w:val="007D05EE"/>
    <w:rsid w:val="007D1CEF"/>
    <w:rsid w:val="007D46F4"/>
    <w:rsid w:val="007D5D59"/>
    <w:rsid w:val="007E012B"/>
    <w:rsid w:val="007E047E"/>
    <w:rsid w:val="007E1FB5"/>
    <w:rsid w:val="007E50BD"/>
    <w:rsid w:val="007E649C"/>
    <w:rsid w:val="007F4397"/>
    <w:rsid w:val="007F62E1"/>
    <w:rsid w:val="007F6C6D"/>
    <w:rsid w:val="007F71AB"/>
    <w:rsid w:val="007F7FF1"/>
    <w:rsid w:val="00800D8C"/>
    <w:rsid w:val="00800DFE"/>
    <w:rsid w:val="008044AD"/>
    <w:rsid w:val="00811615"/>
    <w:rsid w:val="00812F96"/>
    <w:rsid w:val="0081324C"/>
    <w:rsid w:val="00824354"/>
    <w:rsid w:val="008269D8"/>
    <w:rsid w:val="00826DBE"/>
    <w:rsid w:val="0082715E"/>
    <w:rsid w:val="008326F4"/>
    <w:rsid w:val="008361E5"/>
    <w:rsid w:val="0083697C"/>
    <w:rsid w:val="008413CA"/>
    <w:rsid w:val="00844B30"/>
    <w:rsid w:val="00853D7C"/>
    <w:rsid w:val="008555A6"/>
    <w:rsid w:val="0085706B"/>
    <w:rsid w:val="0085716A"/>
    <w:rsid w:val="00857CDF"/>
    <w:rsid w:val="00857D67"/>
    <w:rsid w:val="00857F45"/>
    <w:rsid w:val="00865F91"/>
    <w:rsid w:val="00870972"/>
    <w:rsid w:val="00874D5D"/>
    <w:rsid w:val="008755FD"/>
    <w:rsid w:val="008818E8"/>
    <w:rsid w:val="00882DB8"/>
    <w:rsid w:val="008836C5"/>
    <w:rsid w:val="00884079"/>
    <w:rsid w:val="008849A1"/>
    <w:rsid w:val="00886371"/>
    <w:rsid w:val="00887BF2"/>
    <w:rsid w:val="008928DE"/>
    <w:rsid w:val="00892EF4"/>
    <w:rsid w:val="0089578C"/>
    <w:rsid w:val="008A2F2D"/>
    <w:rsid w:val="008A4E7B"/>
    <w:rsid w:val="008B0CBD"/>
    <w:rsid w:val="008B2412"/>
    <w:rsid w:val="008B3CCD"/>
    <w:rsid w:val="008B4036"/>
    <w:rsid w:val="008B4C0C"/>
    <w:rsid w:val="008C21B2"/>
    <w:rsid w:val="008C5C72"/>
    <w:rsid w:val="008C634E"/>
    <w:rsid w:val="008D2E8E"/>
    <w:rsid w:val="008D421C"/>
    <w:rsid w:val="008D4904"/>
    <w:rsid w:val="008D5A5B"/>
    <w:rsid w:val="008D5DDF"/>
    <w:rsid w:val="008E272A"/>
    <w:rsid w:val="008E61B4"/>
    <w:rsid w:val="008F1326"/>
    <w:rsid w:val="008F4861"/>
    <w:rsid w:val="008F5435"/>
    <w:rsid w:val="008F6E6B"/>
    <w:rsid w:val="008F7E8B"/>
    <w:rsid w:val="009003EA"/>
    <w:rsid w:val="0090542D"/>
    <w:rsid w:val="00905664"/>
    <w:rsid w:val="009058C5"/>
    <w:rsid w:val="00912188"/>
    <w:rsid w:val="0091586C"/>
    <w:rsid w:val="009169A2"/>
    <w:rsid w:val="00922A10"/>
    <w:rsid w:val="0092419D"/>
    <w:rsid w:val="00931001"/>
    <w:rsid w:val="0093604C"/>
    <w:rsid w:val="00937944"/>
    <w:rsid w:val="0094292D"/>
    <w:rsid w:val="00954B33"/>
    <w:rsid w:val="00957E8C"/>
    <w:rsid w:val="009608D7"/>
    <w:rsid w:val="00961DC5"/>
    <w:rsid w:val="009620C9"/>
    <w:rsid w:val="009633A0"/>
    <w:rsid w:val="009636D0"/>
    <w:rsid w:val="00964751"/>
    <w:rsid w:val="00964D6A"/>
    <w:rsid w:val="009654D2"/>
    <w:rsid w:val="00967F7D"/>
    <w:rsid w:val="00971953"/>
    <w:rsid w:val="00971A17"/>
    <w:rsid w:val="009745F7"/>
    <w:rsid w:val="00982123"/>
    <w:rsid w:val="00986366"/>
    <w:rsid w:val="0099236F"/>
    <w:rsid w:val="00992F98"/>
    <w:rsid w:val="00992FA3"/>
    <w:rsid w:val="009A2EB6"/>
    <w:rsid w:val="009A3DC6"/>
    <w:rsid w:val="009A43A8"/>
    <w:rsid w:val="009A67E7"/>
    <w:rsid w:val="009B1C8A"/>
    <w:rsid w:val="009B4E8C"/>
    <w:rsid w:val="009B5AAB"/>
    <w:rsid w:val="009C26FF"/>
    <w:rsid w:val="009C3B32"/>
    <w:rsid w:val="009C4979"/>
    <w:rsid w:val="009C4FEF"/>
    <w:rsid w:val="009D0EEA"/>
    <w:rsid w:val="009D2A9F"/>
    <w:rsid w:val="009E780B"/>
    <w:rsid w:val="009E7E19"/>
    <w:rsid w:val="009F11D6"/>
    <w:rsid w:val="009F6EC6"/>
    <w:rsid w:val="00A0306E"/>
    <w:rsid w:val="00A05B16"/>
    <w:rsid w:val="00A06136"/>
    <w:rsid w:val="00A112C5"/>
    <w:rsid w:val="00A14861"/>
    <w:rsid w:val="00A201B3"/>
    <w:rsid w:val="00A203FF"/>
    <w:rsid w:val="00A2301D"/>
    <w:rsid w:val="00A231BD"/>
    <w:rsid w:val="00A268AA"/>
    <w:rsid w:val="00A30E01"/>
    <w:rsid w:val="00A32936"/>
    <w:rsid w:val="00A34392"/>
    <w:rsid w:val="00A46E88"/>
    <w:rsid w:val="00A502E1"/>
    <w:rsid w:val="00A505DD"/>
    <w:rsid w:val="00A6237A"/>
    <w:rsid w:val="00A633E5"/>
    <w:rsid w:val="00A645A7"/>
    <w:rsid w:val="00A65E25"/>
    <w:rsid w:val="00A704AD"/>
    <w:rsid w:val="00A71713"/>
    <w:rsid w:val="00A72508"/>
    <w:rsid w:val="00A7668E"/>
    <w:rsid w:val="00A76AB6"/>
    <w:rsid w:val="00A83D97"/>
    <w:rsid w:val="00A84491"/>
    <w:rsid w:val="00A85403"/>
    <w:rsid w:val="00A90E0F"/>
    <w:rsid w:val="00A95019"/>
    <w:rsid w:val="00A9702B"/>
    <w:rsid w:val="00AA16CB"/>
    <w:rsid w:val="00AA3842"/>
    <w:rsid w:val="00AA45E9"/>
    <w:rsid w:val="00AB170F"/>
    <w:rsid w:val="00AB1BB8"/>
    <w:rsid w:val="00AB3997"/>
    <w:rsid w:val="00AB4C56"/>
    <w:rsid w:val="00AB4EC5"/>
    <w:rsid w:val="00AC4022"/>
    <w:rsid w:val="00AC5AF7"/>
    <w:rsid w:val="00AC6C93"/>
    <w:rsid w:val="00AC7A53"/>
    <w:rsid w:val="00AD27F5"/>
    <w:rsid w:val="00AD3203"/>
    <w:rsid w:val="00AD3404"/>
    <w:rsid w:val="00AD6332"/>
    <w:rsid w:val="00AD6A4D"/>
    <w:rsid w:val="00AE7295"/>
    <w:rsid w:val="00AF4341"/>
    <w:rsid w:val="00AF64A6"/>
    <w:rsid w:val="00B00D3C"/>
    <w:rsid w:val="00B055BB"/>
    <w:rsid w:val="00B06547"/>
    <w:rsid w:val="00B06C8C"/>
    <w:rsid w:val="00B14D10"/>
    <w:rsid w:val="00B21838"/>
    <w:rsid w:val="00B24E58"/>
    <w:rsid w:val="00B31004"/>
    <w:rsid w:val="00B31ECE"/>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6DC8"/>
    <w:rsid w:val="00B66E1D"/>
    <w:rsid w:val="00B7021E"/>
    <w:rsid w:val="00B72B30"/>
    <w:rsid w:val="00B75B3A"/>
    <w:rsid w:val="00B767CA"/>
    <w:rsid w:val="00B80ACC"/>
    <w:rsid w:val="00B83980"/>
    <w:rsid w:val="00B852B0"/>
    <w:rsid w:val="00B85685"/>
    <w:rsid w:val="00B86D52"/>
    <w:rsid w:val="00B90180"/>
    <w:rsid w:val="00B90316"/>
    <w:rsid w:val="00B90DB3"/>
    <w:rsid w:val="00BA4D42"/>
    <w:rsid w:val="00BA5D6D"/>
    <w:rsid w:val="00BB01C8"/>
    <w:rsid w:val="00BB036D"/>
    <w:rsid w:val="00BB1BF2"/>
    <w:rsid w:val="00BB4767"/>
    <w:rsid w:val="00BB4D82"/>
    <w:rsid w:val="00BB6261"/>
    <w:rsid w:val="00BC049F"/>
    <w:rsid w:val="00BC4DA5"/>
    <w:rsid w:val="00BC609B"/>
    <w:rsid w:val="00BC63B0"/>
    <w:rsid w:val="00BC6809"/>
    <w:rsid w:val="00BC7774"/>
    <w:rsid w:val="00BD20DF"/>
    <w:rsid w:val="00BD3B18"/>
    <w:rsid w:val="00BD507D"/>
    <w:rsid w:val="00BD5793"/>
    <w:rsid w:val="00BD5C8F"/>
    <w:rsid w:val="00BD78C3"/>
    <w:rsid w:val="00BE1118"/>
    <w:rsid w:val="00BE23D9"/>
    <w:rsid w:val="00BE5BEF"/>
    <w:rsid w:val="00BF1A90"/>
    <w:rsid w:val="00BF28E0"/>
    <w:rsid w:val="00BF2DD1"/>
    <w:rsid w:val="00C01E06"/>
    <w:rsid w:val="00C065BD"/>
    <w:rsid w:val="00C11DC8"/>
    <w:rsid w:val="00C1279F"/>
    <w:rsid w:val="00C129E8"/>
    <w:rsid w:val="00C20022"/>
    <w:rsid w:val="00C20CF2"/>
    <w:rsid w:val="00C22BD0"/>
    <w:rsid w:val="00C2321B"/>
    <w:rsid w:val="00C2728C"/>
    <w:rsid w:val="00C3287A"/>
    <w:rsid w:val="00C343A4"/>
    <w:rsid w:val="00C3623B"/>
    <w:rsid w:val="00C40A4A"/>
    <w:rsid w:val="00C447A2"/>
    <w:rsid w:val="00C46022"/>
    <w:rsid w:val="00C471F5"/>
    <w:rsid w:val="00C51E59"/>
    <w:rsid w:val="00C5273A"/>
    <w:rsid w:val="00C54B0A"/>
    <w:rsid w:val="00C61936"/>
    <w:rsid w:val="00C65B00"/>
    <w:rsid w:val="00C7203E"/>
    <w:rsid w:val="00C741D8"/>
    <w:rsid w:val="00C75172"/>
    <w:rsid w:val="00C81FD2"/>
    <w:rsid w:val="00C835CC"/>
    <w:rsid w:val="00C906E6"/>
    <w:rsid w:val="00C91E0B"/>
    <w:rsid w:val="00CA1829"/>
    <w:rsid w:val="00CA2E53"/>
    <w:rsid w:val="00CA2F5B"/>
    <w:rsid w:val="00CA3FD9"/>
    <w:rsid w:val="00CA5282"/>
    <w:rsid w:val="00CA59ED"/>
    <w:rsid w:val="00CA60C5"/>
    <w:rsid w:val="00CA7401"/>
    <w:rsid w:val="00CB0138"/>
    <w:rsid w:val="00CD2449"/>
    <w:rsid w:val="00CD5793"/>
    <w:rsid w:val="00CD5B12"/>
    <w:rsid w:val="00CD6818"/>
    <w:rsid w:val="00CE0B0C"/>
    <w:rsid w:val="00CE4785"/>
    <w:rsid w:val="00CE6731"/>
    <w:rsid w:val="00CE7572"/>
    <w:rsid w:val="00CF237F"/>
    <w:rsid w:val="00CF5205"/>
    <w:rsid w:val="00D06132"/>
    <w:rsid w:val="00D27B05"/>
    <w:rsid w:val="00D302C7"/>
    <w:rsid w:val="00D35DAA"/>
    <w:rsid w:val="00D37F29"/>
    <w:rsid w:val="00D42741"/>
    <w:rsid w:val="00D43545"/>
    <w:rsid w:val="00D437F6"/>
    <w:rsid w:val="00D45B6F"/>
    <w:rsid w:val="00D50A3A"/>
    <w:rsid w:val="00D52F63"/>
    <w:rsid w:val="00D5643C"/>
    <w:rsid w:val="00D6136E"/>
    <w:rsid w:val="00D6339C"/>
    <w:rsid w:val="00D65241"/>
    <w:rsid w:val="00D66D88"/>
    <w:rsid w:val="00D758EF"/>
    <w:rsid w:val="00D801ED"/>
    <w:rsid w:val="00D8555D"/>
    <w:rsid w:val="00D86E64"/>
    <w:rsid w:val="00D90521"/>
    <w:rsid w:val="00D927D4"/>
    <w:rsid w:val="00D939B1"/>
    <w:rsid w:val="00D93D9C"/>
    <w:rsid w:val="00D943C0"/>
    <w:rsid w:val="00D96791"/>
    <w:rsid w:val="00D96E95"/>
    <w:rsid w:val="00D97D15"/>
    <w:rsid w:val="00D97E7B"/>
    <w:rsid w:val="00DA0F0B"/>
    <w:rsid w:val="00DA4D5C"/>
    <w:rsid w:val="00DB0463"/>
    <w:rsid w:val="00DB1E18"/>
    <w:rsid w:val="00DB386C"/>
    <w:rsid w:val="00DB64E5"/>
    <w:rsid w:val="00DB6E72"/>
    <w:rsid w:val="00DC1BDB"/>
    <w:rsid w:val="00DC1FF0"/>
    <w:rsid w:val="00DC7455"/>
    <w:rsid w:val="00DC7D7B"/>
    <w:rsid w:val="00DD046E"/>
    <w:rsid w:val="00DD4B55"/>
    <w:rsid w:val="00DD5FCE"/>
    <w:rsid w:val="00DD6CA3"/>
    <w:rsid w:val="00DD7CAA"/>
    <w:rsid w:val="00DE118C"/>
    <w:rsid w:val="00DE1DE9"/>
    <w:rsid w:val="00DE2E42"/>
    <w:rsid w:val="00DE44AA"/>
    <w:rsid w:val="00DE54C1"/>
    <w:rsid w:val="00DF05E7"/>
    <w:rsid w:val="00DF566D"/>
    <w:rsid w:val="00DF6E7B"/>
    <w:rsid w:val="00E0237E"/>
    <w:rsid w:val="00E04818"/>
    <w:rsid w:val="00E05F36"/>
    <w:rsid w:val="00E06C6C"/>
    <w:rsid w:val="00E07689"/>
    <w:rsid w:val="00E10383"/>
    <w:rsid w:val="00E11EE6"/>
    <w:rsid w:val="00E126A2"/>
    <w:rsid w:val="00E13483"/>
    <w:rsid w:val="00E14AEB"/>
    <w:rsid w:val="00E14B06"/>
    <w:rsid w:val="00E14DE5"/>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7E5"/>
    <w:rsid w:val="00E61200"/>
    <w:rsid w:val="00E61BF7"/>
    <w:rsid w:val="00E64544"/>
    <w:rsid w:val="00E745BA"/>
    <w:rsid w:val="00E7557E"/>
    <w:rsid w:val="00E75774"/>
    <w:rsid w:val="00E75F1A"/>
    <w:rsid w:val="00E76629"/>
    <w:rsid w:val="00E80037"/>
    <w:rsid w:val="00E80185"/>
    <w:rsid w:val="00E85603"/>
    <w:rsid w:val="00E86F5C"/>
    <w:rsid w:val="00E918A9"/>
    <w:rsid w:val="00E923EF"/>
    <w:rsid w:val="00E93256"/>
    <w:rsid w:val="00E955D4"/>
    <w:rsid w:val="00E9662E"/>
    <w:rsid w:val="00E96DEB"/>
    <w:rsid w:val="00E97002"/>
    <w:rsid w:val="00E9799A"/>
    <w:rsid w:val="00EA1A87"/>
    <w:rsid w:val="00EA55F1"/>
    <w:rsid w:val="00EA7820"/>
    <w:rsid w:val="00EB67D7"/>
    <w:rsid w:val="00EC266B"/>
    <w:rsid w:val="00EC3F72"/>
    <w:rsid w:val="00ED5619"/>
    <w:rsid w:val="00ED67CB"/>
    <w:rsid w:val="00EE4724"/>
    <w:rsid w:val="00EE4A25"/>
    <w:rsid w:val="00EF518F"/>
    <w:rsid w:val="00EF56C1"/>
    <w:rsid w:val="00EF6E94"/>
    <w:rsid w:val="00F010FE"/>
    <w:rsid w:val="00F017D1"/>
    <w:rsid w:val="00F0373F"/>
    <w:rsid w:val="00F04330"/>
    <w:rsid w:val="00F06ECF"/>
    <w:rsid w:val="00F109C4"/>
    <w:rsid w:val="00F12F25"/>
    <w:rsid w:val="00F147B3"/>
    <w:rsid w:val="00F211E2"/>
    <w:rsid w:val="00F27359"/>
    <w:rsid w:val="00F27EEF"/>
    <w:rsid w:val="00F30590"/>
    <w:rsid w:val="00F305C6"/>
    <w:rsid w:val="00F30F4F"/>
    <w:rsid w:val="00F32E28"/>
    <w:rsid w:val="00F37883"/>
    <w:rsid w:val="00F411AE"/>
    <w:rsid w:val="00F516AD"/>
    <w:rsid w:val="00F52694"/>
    <w:rsid w:val="00F53CC3"/>
    <w:rsid w:val="00F62910"/>
    <w:rsid w:val="00F64CFB"/>
    <w:rsid w:val="00F67C9E"/>
    <w:rsid w:val="00F70A84"/>
    <w:rsid w:val="00F80994"/>
    <w:rsid w:val="00F829E1"/>
    <w:rsid w:val="00F841D8"/>
    <w:rsid w:val="00F918A7"/>
    <w:rsid w:val="00F97A28"/>
    <w:rsid w:val="00FB0647"/>
    <w:rsid w:val="00FB0B14"/>
    <w:rsid w:val="00FB1DC4"/>
    <w:rsid w:val="00FB2E41"/>
    <w:rsid w:val="00FB5A81"/>
    <w:rsid w:val="00FC3492"/>
    <w:rsid w:val="00FC3C49"/>
    <w:rsid w:val="00FC58B0"/>
    <w:rsid w:val="00FC7EEC"/>
    <w:rsid w:val="00FD04C1"/>
    <w:rsid w:val="00FD054D"/>
    <w:rsid w:val="00FD24D7"/>
    <w:rsid w:val="00FD6769"/>
    <w:rsid w:val="00FD7252"/>
    <w:rsid w:val="00FE4B41"/>
    <w:rsid w:val="00FE6549"/>
    <w:rsid w:val="00FE77EC"/>
    <w:rsid w:val="00FE7B5C"/>
    <w:rsid w:val="00FF523F"/>
    <w:rsid w:val="00FF58A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A599C"/>
  <w15:docId w15:val="{38D786CD-697B-49E8-B2C8-FBA0BE19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Naslov1">
    <w:name w:val="heading 1"/>
    <w:basedOn w:val="Normal"/>
    <w:next w:val="Normal"/>
    <w:link w:val="Naslov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Naslov2">
    <w:name w:val="heading 2"/>
    <w:basedOn w:val="Normal"/>
    <w:next w:val="Normal"/>
    <w:link w:val="Naslov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unaprijedoblikovanoChar">
    <w:name w:val="HTML unaprijed oblikovano Char"/>
    <w:link w:val="HTMLunaprijedoblikovano"/>
    <w:uiPriority w:val="99"/>
    <w:rsid w:val="00B80ACC"/>
    <w:rPr>
      <w:rFonts w:ascii="Courier New" w:eastAsia="Times New Roman" w:hAnsi="Courier New" w:cs="Courier New"/>
      <w:sz w:val="20"/>
      <w:szCs w:val="20"/>
      <w:lang w:val="fr-CA" w:eastAsia="fr-CA"/>
    </w:rPr>
  </w:style>
  <w:style w:type="character" w:customStyle="1" w:styleId="Naslov2Char">
    <w:name w:val="Naslov 2 Char"/>
    <w:link w:val="Naslov2"/>
    <w:uiPriority w:val="9"/>
    <w:rsid w:val="00B80ACC"/>
    <w:rPr>
      <w:rFonts w:ascii="Cambria" w:eastAsia="Times New Roman" w:hAnsi="Cambria" w:cs="Times New Roman"/>
      <w:b/>
      <w:bCs/>
      <w:color w:val="4F81BD"/>
      <w:sz w:val="26"/>
      <w:szCs w:val="26"/>
    </w:rPr>
  </w:style>
  <w:style w:type="paragraph" w:styleId="Tekstfusnote">
    <w:name w:val="footnote text"/>
    <w:basedOn w:val="Normal"/>
    <w:link w:val="Tekstfusnote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TekstfusnoteChar">
    <w:name w:val="Tekst fusnote Char"/>
    <w:link w:val="Tekstfusnote"/>
    <w:rsid w:val="00B80ACC"/>
    <w:rPr>
      <w:rFonts w:ascii="Times New Roman" w:eastAsia="Calibri" w:hAnsi="Times New Roman" w:cs="Times New Roman"/>
      <w:sz w:val="20"/>
      <w:szCs w:val="20"/>
      <w:lang w:val="en-CA" w:bidi="en-US"/>
    </w:rPr>
  </w:style>
  <w:style w:type="character" w:styleId="Referencafusnote">
    <w:name w:val="footnote reference"/>
    <w:uiPriority w:val="99"/>
    <w:unhideWhenUsed/>
    <w:rsid w:val="00B80ACC"/>
    <w:rPr>
      <w:vertAlign w:val="superscript"/>
    </w:rPr>
  </w:style>
  <w:style w:type="character" w:customStyle="1" w:styleId="Naslov1Char">
    <w:name w:val="Naslov 1 Char"/>
    <w:link w:val="Naslov1"/>
    <w:uiPriority w:val="9"/>
    <w:rsid w:val="009B33D5"/>
    <w:rPr>
      <w:rFonts w:ascii="Cambria" w:eastAsia="Times New Roman" w:hAnsi="Cambria" w:cs="Times New Roman"/>
      <w:b/>
      <w:bCs/>
      <w:color w:val="365F91"/>
      <w:sz w:val="28"/>
      <w:szCs w:val="28"/>
    </w:rPr>
  </w:style>
  <w:style w:type="paragraph" w:styleId="Naslov">
    <w:name w:val="Title"/>
    <w:basedOn w:val="Normal"/>
    <w:next w:val="Normal"/>
    <w:link w:val="Naslov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NaslovChar">
    <w:name w:val="Naslov Char"/>
    <w:link w:val="Naslov"/>
    <w:uiPriority w:val="10"/>
    <w:rsid w:val="009B33D5"/>
    <w:rPr>
      <w:rFonts w:ascii="Cambria" w:eastAsia="Times New Roman" w:hAnsi="Cambria" w:cs="Times New Roman"/>
      <w:color w:val="17365D"/>
      <w:spacing w:val="5"/>
      <w:kern w:val="28"/>
      <w:sz w:val="52"/>
      <w:szCs w:val="52"/>
    </w:rPr>
  </w:style>
  <w:style w:type="paragraph" w:styleId="Odlomakpopisa">
    <w:name w:val="List Paragraph"/>
    <w:basedOn w:val="Normal"/>
    <w:link w:val="OdlomakpopisaChar"/>
    <w:uiPriority w:val="34"/>
    <w:qFormat/>
    <w:rsid w:val="00AF0D89"/>
    <w:pPr>
      <w:ind w:left="720"/>
      <w:contextualSpacing/>
    </w:pPr>
  </w:style>
  <w:style w:type="character" w:styleId="Hiperveza">
    <w:name w:val="Hyperlink"/>
    <w:uiPriority w:val="99"/>
    <w:rsid w:val="00F20CFD"/>
    <w:rPr>
      <w:color w:val="0000FF"/>
      <w:u w:val="single"/>
    </w:rPr>
  </w:style>
  <w:style w:type="table" w:styleId="Reetkatablice">
    <w:name w:val="Table Grid"/>
    <w:basedOn w:val="Obinatablica"/>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Zaglavlje">
    <w:name w:val="header"/>
    <w:basedOn w:val="Normal"/>
    <w:link w:val="ZaglavljeChar"/>
    <w:uiPriority w:val="99"/>
    <w:unhideWhenUsed/>
    <w:rsid w:val="00B852B0"/>
    <w:pPr>
      <w:tabs>
        <w:tab w:val="center" w:pos="4680"/>
        <w:tab w:val="right" w:pos="9360"/>
      </w:tabs>
    </w:pPr>
  </w:style>
  <w:style w:type="character" w:customStyle="1" w:styleId="ZaglavljeChar">
    <w:name w:val="Zaglavlje Char"/>
    <w:link w:val="Zaglavlje"/>
    <w:uiPriority w:val="99"/>
    <w:rsid w:val="00B852B0"/>
    <w:rPr>
      <w:sz w:val="22"/>
      <w:szCs w:val="22"/>
      <w:lang w:val="en-US" w:eastAsia="en-US"/>
    </w:rPr>
  </w:style>
  <w:style w:type="paragraph" w:styleId="Podnoje">
    <w:name w:val="footer"/>
    <w:basedOn w:val="Normal"/>
    <w:link w:val="PodnojeChar"/>
    <w:uiPriority w:val="99"/>
    <w:unhideWhenUsed/>
    <w:rsid w:val="00B852B0"/>
    <w:pPr>
      <w:tabs>
        <w:tab w:val="center" w:pos="4680"/>
        <w:tab w:val="right" w:pos="9360"/>
      </w:tabs>
    </w:pPr>
  </w:style>
  <w:style w:type="character" w:customStyle="1" w:styleId="PodnojeChar">
    <w:name w:val="Podnožje Char"/>
    <w:link w:val="Podnoje"/>
    <w:uiPriority w:val="99"/>
    <w:rsid w:val="00B852B0"/>
    <w:rPr>
      <w:sz w:val="22"/>
      <w:szCs w:val="22"/>
      <w:lang w:val="en-US" w:eastAsia="en-US"/>
    </w:rPr>
  </w:style>
  <w:style w:type="character" w:styleId="Referencakomentara">
    <w:name w:val="annotation reference"/>
    <w:uiPriority w:val="99"/>
    <w:semiHidden/>
    <w:unhideWhenUsed/>
    <w:rsid w:val="009169A2"/>
    <w:rPr>
      <w:sz w:val="16"/>
      <w:szCs w:val="16"/>
    </w:rPr>
  </w:style>
  <w:style w:type="paragraph" w:styleId="Tekstkomentara">
    <w:name w:val="annotation text"/>
    <w:basedOn w:val="Normal"/>
    <w:link w:val="TekstkomentaraChar"/>
    <w:uiPriority w:val="99"/>
    <w:unhideWhenUsed/>
    <w:rsid w:val="009169A2"/>
    <w:rPr>
      <w:sz w:val="20"/>
      <w:szCs w:val="20"/>
    </w:rPr>
  </w:style>
  <w:style w:type="character" w:customStyle="1" w:styleId="TekstkomentaraChar">
    <w:name w:val="Tekst komentara Char"/>
    <w:basedOn w:val="Zadanifontodlomka"/>
    <w:link w:val="Tekstkomentara"/>
    <w:uiPriority w:val="99"/>
    <w:rsid w:val="009169A2"/>
  </w:style>
  <w:style w:type="paragraph" w:styleId="Predmetkomentara">
    <w:name w:val="annotation subject"/>
    <w:basedOn w:val="Tekstkomentara"/>
    <w:next w:val="Tekstkomentara"/>
    <w:link w:val="PredmetkomentaraChar"/>
    <w:uiPriority w:val="99"/>
    <w:semiHidden/>
    <w:unhideWhenUsed/>
    <w:rsid w:val="009169A2"/>
    <w:rPr>
      <w:b/>
      <w:bCs/>
      <w:lang w:val="x-none" w:eastAsia="x-none"/>
    </w:rPr>
  </w:style>
  <w:style w:type="character" w:customStyle="1" w:styleId="PredmetkomentaraChar">
    <w:name w:val="Predmet komentara Char"/>
    <w:link w:val="Predmetkomentara"/>
    <w:uiPriority w:val="99"/>
    <w:semiHidden/>
    <w:rsid w:val="009169A2"/>
    <w:rPr>
      <w:b/>
      <w:bCs/>
    </w:rPr>
  </w:style>
  <w:style w:type="paragraph" w:styleId="Tekstbalonia">
    <w:name w:val="Balloon Text"/>
    <w:basedOn w:val="Normal"/>
    <w:link w:val="TekstbaloniaChar"/>
    <w:uiPriority w:val="99"/>
    <w:semiHidden/>
    <w:unhideWhenUsed/>
    <w:rsid w:val="009169A2"/>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Standard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Tijeloteksta">
    <w:name w:val="Body Text"/>
    <w:basedOn w:val="Normal"/>
    <w:link w:val="TijelotekstaChar"/>
    <w:rsid w:val="00516C11"/>
    <w:pPr>
      <w:spacing w:after="0" w:line="240" w:lineRule="auto"/>
      <w:jc w:val="center"/>
    </w:pPr>
    <w:rPr>
      <w:rFonts w:ascii="Times New Roman" w:eastAsia="Times New Roman" w:hAnsi="Times New Roman"/>
      <w:b/>
      <w:szCs w:val="20"/>
      <w:lang w:val="en-AU" w:eastAsia="x-none"/>
    </w:rPr>
  </w:style>
  <w:style w:type="character" w:customStyle="1" w:styleId="TijelotekstaChar">
    <w:name w:val="Tijelo teksta Char"/>
    <w:link w:val="Tijeloteksta"/>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Opisslike">
    <w:name w:val="caption"/>
    <w:basedOn w:val="Normal"/>
    <w:next w:val="Normal"/>
    <w:uiPriority w:val="35"/>
    <w:unhideWhenUsed/>
    <w:qFormat/>
    <w:rsid w:val="00787933"/>
    <w:pPr>
      <w:spacing w:line="240" w:lineRule="auto"/>
    </w:pPr>
    <w:rPr>
      <w:b/>
      <w:bCs/>
      <w:color w:val="4F81BD"/>
      <w:sz w:val="18"/>
      <w:szCs w:val="18"/>
      <w:lang w:val="en-CA"/>
    </w:rPr>
  </w:style>
  <w:style w:type="paragraph" w:styleId="Tekstkrajnjebiljeke">
    <w:name w:val="endnote text"/>
    <w:basedOn w:val="Normal"/>
    <w:link w:val="TekstkrajnjebiljekeChar"/>
    <w:uiPriority w:val="99"/>
    <w:semiHidden/>
    <w:unhideWhenUsed/>
    <w:rsid w:val="00D801ED"/>
    <w:rPr>
      <w:sz w:val="20"/>
      <w:szCs w:val="20"/>
    </w:rPr>
  </w:style>
  <w:style w:type="character" w:customStyle="1" w:styleId="TekstkrajnjebiljekeChar">
    <w:name w:val="Tekst krajnje bilješke Char"/>
    <w:link w:val="Tekstkrajnjebiljeke"/>
    <w:uiPriority w:val="99"/>
    <w:semiHidden/>
    <w:rsid w:val="00D801ED"/>
    <w:rPr>
      <w:lang w:val="en-US" w:eastAsia="en-US"/>
    </w:rPr>
  </w:style>
  <w:style w:type="character" w:styleId="Referencakrajnjebiljeke">
    <w:name w:val="endnote reference"/>
    <w:uiPriority w:val="99"/>
    <w:semiHidden/>
    <w:unhideWhenUsed/>
    <w:rsid w:val="00D801ED"/>
    <w:rPr>
      <w:vertAlign w:val="superscript"/>
    </w:rPr>
  </w:style>
  <w:style w:type="table" w:styleId="Srednjipopis2-Isticanje1">
    <w:name w:val="Medium List 2 Accent 1"/>
    <w:basedOn w:val="Obinatablica"/>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vijetlareetka-Isticanje1">
    <w:name w:val="Light Grid Accent 1"/>
    <w:basedOn w:val="Obinatablica"/>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dlomakpopisaChar">
    <w:name w:val="Odlomak popisa Char"/>
    <w:link w:val="Odlomakpopisa"/>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zija">
    <w:name w:val="Revision"/>
    <w:hidden/>
    <w:uiPriority w:val="99"/>
    <w:semiHidden/>
    <w:rsid w:val="0041081E"/>
    <w:rPr>
      <w:sz w:val="22"/>
      <w:szCs w:val="22"/>
      <w:lang w:val="en-US" w:eastAsia="en-US"/>
    </w:rPr>
  </w:style>
  <w:style w:type="character" w:styleId="Jakoisticanje">
    <w:name w:val="Intense Emphasis"/>
    <w:basedOn w:val="Zadanifontodlomka"/>
    <w:uiPriority w:val="21"/>
    <w:qFormat/>
    <w:rsid w:val="00FB5A81"/>
    <w:rPr>
      <w:i/>
      <w:iCs/>
      <w:color w:val="5B9BD5" w:themeColor="accent1"/>
    </w:rPr>
  </w:style>
  <w:style w:type="character" w:styleId="Istaknutareferenca">
    <w:name w:val="Intense Reference"/>
    <w:basedOn w:val="Zadanifontodlomka"/>
    <w:uiPriority w:val="32"/>
    <w:qFormat/>
    <w:rsid w:val="00FB5A81"/>
    <w:rPr>
      <w:b/>
      <w:bCs/>
      <w:smallCaps/>
      <w:color w:val="5B9BD5" w:themeColor="accent1"/>
      <w:spacing w:val="5"/>
    </w:rPr>
  </w:style>
  <w:style w:type="character" w:customStyle="1" w:styleId="UnresolvedMention1">
    <w:name w:val="Unresolved Mention1"/>
    <w:basedOn w:val="Zadanifontodlomka"/>
    <w:uiPriority w:val="99"/>
    <w:semiHidden/>
    <w:unhideWhenUsed/>
    <w:rsid w:val="001D5A3D"/>
    <w:rPr>
      <w:color w:val="605E5C"/>
      <w:shd w:val="clear" w:color="auto" w:fill="E1DFDD"/>
    </w:rPr>
  </w:style>
  <w:style w:type="paragraph" w:styleId="Bezproreda">
    <w:name w:val="No Spacing"/>
    <w:uiPriority w:val="1"/>
    <w:qFormat/>
    <w:rsid w:val="00AC5AF7"/>
    <w:rPr>
      <w:rFonts w:asciiTheme="minorHAnsi" w:eastAsiaTheme="minorHAnsi" w:hAnsiTheme="minorHAnsi" w:cstheme="minorBidi"/>
      <w:sz w:val="22"/>
      <w:szCs w:val="22"/>
      <w:lang w:val="en-US" w:eastAsia="en-US"/>
    </w:rPr>
  </w:style>
  <w:style w:type="character" w:customStyle="1" w:styleId="normaltextrun">
    <w:name w:val="normaltextrun"/>
    <w:basedOn w:val="Zadanifontodlomka"/>
    <w:rsid w:val="0074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316181">
      <w:bodyDiv w:val="1"/>
      <w:marLeft w:val="0"/>
      <w:marRight w:val="0"/>
      <w:marTop w:val="0"/>
      <w:marBottom w:val="0"/>
      <w:divBdr>
        <w:top w:val="none" w:sz="0" w:space="0" w:color="auto"/>
        <w:left w:val="none" w:sz="0" w:space="0" w:color="auto"/>
        <w:bottom w:val="none" w:sz="0" w:space="0" w:color="auto"/>
        <w:right w:val="none" w:sz="0" w:space="0" w:color="auto"/>
      </w:divBdr>
      <w:divsChild>
        <w:div w:id="1670674412">
          <w:marLeft w:val="0"/>
          <w:marRight w:val="0"/>
          <w:marTop w:val="0"/>
          <w:marBottom w:val="0"/>
          <w:divBdr>
            <w:top w:val="none" w:sz="0" w:space="0" w:color="auto"/>
            <w:left w:val="none" w:sz="0" w:space="0" w:color="auto"/>
            <w:bottom w:val="none" w:sz="0" w:space="0" w:color="auto"/>
            <w:right w:val="none" w:sz="0" w:space="0" w:color="auto"/>
          </w:divBdr>
        </w:div>
        <w:div w:id="811752058">
          <w:marLeft w:val="0"/>
          <w:marRight w:val="0"/>
          <w:marTop w:val="0"/>
          <w:marBottom w:val="0"/>
          <w:divBdr>
            <w:top w:val="none" w:sz="0" w:space="0" w:color="auto"/>
            <w:left w:val="none" w:sz="0" w:space="0" w:color="auto"/>
            <w:bottom w:val="none" w:sz="0" w:space="0" w:color="auto"/>
            <w:right w:val="none" w:sz="0" w:space="0" w:color="auto"/>
          </w:divBdr>
        </w:div>
        <w:div w:id="1784878531">
          <w:marLeft w:val="0"/>
          <w:marRight w:val="0"/>
          <w:marTop w:val="0"/>
          <w:marBottom w:val="0"/>
          <w:divBdr>
            <w:top w:val="none" w:sz="0" w:space="0" w:color="auto"/>
            <w:left w:val="none" w:sz="0" w:space="0" w:color="auto"/>
            <w:bottom w:val="none" w:sz="0" w:space="0" w:color="auto"/>
            <w:right w:val="none" w:sz="0" w:space="0" w:color="auto"/>
          </w:divBdr>
        </w:div>
        <w:div w:id="1592622712">
          <w:marLeft w:val="0"/>
          <w:marRight w:val="0"/>
          <w:marTop w:val="0"/>
          <w:marBottom w:val="0"/>
          <w:divBdr>
            <w:top w:val="none" w:sz="0" w:space="0" w:color="auto"/>
            <w:left w:val="none" w:sz="0" w:space="0" w:color="auto"/>
            <w:bottom w:val="none" w:sz="0" w:space="0" w:color="auto"/>
            <w:right w:val="none" w:sz="0" w:space="0" w:color="auto"/>
          </w:divBdr>
        </w:div>
        <w:div w:id="278534843">
          <w:marLeft w:val="0"/>
          <w:marRight w:val="0"/>
          <w:marTop w:val="0"/>
          <w:marBottom w:val="0"/>
          <w:divBdr>
            <w:top w:val="none" w:sz="0" w:space="0" w:color="auto"/>
            <w:left w:val="none" w:sz="0" w:space="0" w:color="auto"/>
            <w:bottom w:val="none" w:sz="0" w:space="0" w:color="auto"/>
            <w:right w:val="none" w:sz="0" w:space="0" w:color="auto"/>
          </w:divBdr>
        </w:div>
        <w:div w:id="665091676">
          <w:marLeft w:val="0"/>
          <w:marRight w:val="0"/>
          <w:marTop w:val="0"/>
          <w:marBottom w:val="0"/>
          <w:divBdr>
            <w:top w:val="none" w:sz="0" w:space="0" w:color="auto"/>
            <w:left w:val="none" w:sz="0" w:space="0" w:color="auto"/>
            <w:bottom w:val="none" w:sz="0" w:space="0" w:color="auto"/>
            <w:right w:val="none" w:sz="0" w:space="0" w:color="auto"/>
          </w:divBdr>
        </w:div>
      </w:divsChild>
    </w:div>
    <w:div w:id="1354965365">
      <w:bodyDiv w:val="1"/>
      <w:marLeft w:val="0"/>
      <w:marRight w:val="0"/>
      <w:marTop w:val="0"/>
      <w:marBottom w:val="0"/>
      <w:divBdr>
        <w:top w:val="none" w:sz="0" w:space="0" w:color="auto"/>
        <w:left w:val="none" w:sz="0" w:space="0" w:color="auto"/>
        <w:bottom w:val="none" w:sz="0" w:space="0" w:color="auto"/>
        <w:right w:val="none" w:sz="0" w:space="0" w:color="auto"/>
      </w:divBdr>
      <w:divsChild>
        <w:div w:id="1655180731">
          <w:marLeft w:val="0"/>
          <w:marRight w:val="0"/>
          <w:marTop w:val="0"/>
          <w:marBottom w:val="0"/>
          <w:divBdr>
            <w:top w:val="none" w:sz="0" w:space="0" w:color="auto"/>
            <w:left w:val="none" w:sz="0" w:space="0" w:color="auto"/>
            <w:bottom w:val="none" w:sz="0" w:space="0" w:color="auto"/>
            <w:right w:val="none" w:sz="0" w:space="0" w:color="auto"/>
          </w:divBdr>
        </w:div>
        <w:div w:id="1616015386">
          <w:marLeft w:val="0"/>
          <w:marRight w:val="0"/>
          <w:marTop w:val="0"/>
          <w:marBottom w:val="0"/>
          <w:divBdr>
            <w:top w:val="none" w:sz="0" w:space="0" w:color="auto"/>
            <w:left w:val="none" w:sz="0" w:space="0" w:color="auto"/>
            <w:bottom w:val="none" w:sz="0" w:space="0" w:color="auto"/>
            <w:right w:val="none" w:sz="0" w:space="0" w:color="auto"/>
          </w:divBdr>
          <w:divsChild>
            <w:div w:id="490870876">
              <w:marLeft w:val="0"/>
              <w:marRight w:val="0"/>
              <w:marTop w:val="0"/>
              <w:marBottom w:val="0"/>
              <w:divBdr>
                <w:top w:val="none" w:sz="0" w:space="0" w:color="auto"/>
                <w:left w:val="none" w:sz="0" w:space="0" w:color="auto"/>
                <w:bottom w:val="none" w:sz="0" w:space="0" w:color="auto"/>
                <w:right w:val="none" w:sz="0" w:space="0" w:color="auto"/>
              </w:divBdr>
            </w:div>
            <w:div w:id="1351758909">
              <w:marLeft w:val="0"/>
              <w:marRight w:val="0"/>
              <w:marTop w:val="0"/>
              <w:marBottom w:val="0"/>
              <w:divBdr>
                <w:top w:val="none" w:sz="0" w:space="0" w:color="auto"/>
                <w:left w:val="none" w:sz="0" w:space="0" w:color="auto"/>
                <w:bottom w:val="none" w:sz="0" w:space="0" w:color="auto"/>
                <w:right w:val="none" w:sz="0" w:space="0" w:color="auto"/>
              </w:divBdr>
            </w:div>
            <w:div w:id="1259868786">
              <w:marLeft w:val="0"/>
              <w:marRight w:val="0"/>
              <w:marTop w:val="0"/>
              <w:marBottom w:val="0"/>
              <w:divBdr>
                <w:top w:val="none" w:sz="0" w:space="0" w:color="auto"/>
                <w:left w:val="none" w:sz="0" w:space="0" w:color="auto"/>
                <w:bottom w:val="none" w:sz="0" w:space="0" w:color="auto"/>
                <w:right w:val="none" w:sz="0" w:space="0" w:color="auto"/>
              </w:divBdr>
            </w:div>
            <w:div w:id="2098137371">
              <w:marLeft w:val="0"/>
              <w:marRight w:val="0"/>
              <w:marTop w:val="0"/>
              <w:marBottom w:val="0"/>
              <w:divBdr>
                <w:top w:val="none" w:sz="0" w:space="0" w:color="auto"/>
                <w:left w:val="none" w:sz="0" w:space="0" w:color="auto"/>
                <w:bottom w:val="none" w:sz="0" w:space="0" w:color="auto"/>
                <w:right w:val="none" w:sz="0" w:space="0" w:color="auto"/>
              </w:divBdr>
            </w:div>
            <w:div w:id="1321039646">
              <w:marLeft w:val="0"/>
              <w:marRight w:val="0"/>
              <w:marTop w:val="0"/>
              <w:marBottom w:val="0"/>
              <w:divBdr>
                <w:top w:val="none" w:sz="0" w:space="0" w:color="auto"/>
                <w:left w:val="none" w:sz="0" w:space="0" w:color="auto"/>
                <w:bottom w:val="none" w:sz="0" w:space="0" w:color="auto"/>
                <w:right w:val="none" w:sz="0" w:space="0" w:color="auto"/>
              </w:divBdr>
            </w:div>
          </w:divsChild>
        </w:div>
        <w:div w:id="596599474">
          <w:marLeft w:val="0"/>
          <w:marRight w:val="0"/>
          <w:marTop w:val="0"/>
          <w:marBottom w:val="0"/>
          <w:divBdr>
            <w:top w:val="none" w:sz="0" w:space="0" w:color="auto"/>
            <w:left w:val="none" w:sz="0" w:space="0" w:color="auto"/>
            <w:bottom w:val="none" w:sz="0" w:space="0" w:color="auto"/>
            <w:right w:val="none" w:sz="0" w:space="0" w:color="auto"/>
          </w:divBdr>
          <w:divsChild>
            <w:div w:id="1882279369">
              <w:marLeft w:val="0"/>
              <w:marRight w:val="0"/>
              <w:marTop w:val="0"/>
              <w:marBottom w:val="0"/>
              <w:divBdr>
                <w:top w:val="none" w:sz="0" w:space="0" w:color="auto"/>
                <w:left w:val="none" w:sz="0" w:space="0" w:color="auto"/>
                <w:bottom w:val="none" w:sz="0" w:space="0" w:color="auto"/>
                <w:right w:val="none" w:sz="0" w:space="0" w:color="auto"/>
              </w:divBdr>
            </w:div>
            <w:div w:id="2029871566">
              <w:marLeft w:val="0"/>
              <w:marRight w:val="0"/>
              <w:marTop w:val="0"/>
              <w:marBottom w:val="0"/>
              <w:divBdr>
                <w:top w:val="none" w:sz="0" w:space="0" w:color="auto"/>
                <w:left w:val="none" w:sz="0" w:space="0" w:color="auto"/>
                <w:bottom w:val="none" w:sz="0" w:space="0" w:color="auto"/>
                <w:right w:val="none" w:sz="0" w:space="0" w:color="auto"/>
              </w:divBdr>
            </w:div>
            <w:div w:id="1169638280">
              <w:marLeft w:val="0"/>
              <w:marRight w:val="0"/>
              <w:marTop w:val="0"/>
              <w:marBottom w:val="0"/>
              <w:divBdr>
                <w:top w:val="none" w:sz="0" w:space="0" w:color="auto"/>
                <w:left w:val="none" w:sz="0" w:space="0" w:color="auto"/>
                <w:bottom w:val="none" w:sz="0" w:space="0" w:color="auto"/>
                <w:right w:val="none" w:sz="0" w:space="0" w:color="auto"/>
              </w:divBdr>
            </w:div>
            <w:div w:id="1318874866">
              <w:marLeft w:val="0"/>
              <w:marRight w:val="0"/>
              <w:marTop w:val="0"/>
              <w:marBottom w:val="0"/>
              <w:divBdr>
                <w:top w:val="none" w:sz="0" w:space="0" w:color="auto"/>
                <w:left w:val="none" w:sz="0" w:space="0" w:color="auto"/>
                <w:bottom w:val="none" w:sz="0" w:space="0" w:color="auto"/>
                <w:right w:val="none" w:sz="0" w:space="0" w:color="auto"/>
              </w:divBdr>
            </w:div>
            <w:div w:id="1672098647">
              <w:marLeft w:val="0"/>
              <w:marRight w:val="0"/>
              <w:marTop w:val="0"/>
              <w:marBottom w:val="0"/>
              <w:divBdr>
                <w:top w:val="none" w:sz="0" w:space="0" w:color="auto"/>
                <w:left w:val="none" w:sz="0" w:space="0" w:color="auto"/>
                <w:bottom w:val="none" w:sz="0" w:space="0" w:color="auto"/>
                <w:right w:val="none" w:sz="0" w:space="0" w:color="auto"/>
              </w:divBdr>
            </w:div>
          </w:divsChild>
        </w:div>
        <w:div w:id="1436943192">
          <w:marLeft w:val="0"/>
          <w:marRight w:val="0"/>
          <w:marTop w:val="0"/>
          <w:marBottom w:val="0"/>
          <w:divBdr>
            <w:top w:val="none" w:sz="0" w:space="0" w:color="auto"/>
            <w:left w:val="none" w:sz="0" w:space="0" w:color="auto"/>
            <w:bottom w:val="none" w:sz="0" w:space="0" w:color="auto"/>
            <w:right w:val="none" w:sz="0" w:space="0" w:color="auto"/>
          </w:divBdr>
          <w:divsChild>
            <w:div w:id="1280264486">
              <w:marLeft w:val="0"/>
              <w:marRight w:val="0"/>
              <w:marTop w:val="0"/>
              <w:marBottom w:val="0"/>
              <w:divBdr>
                <w:top w:val="none" w:sz="0" w:space="0" w:color="auto"/>
                <w:left w:val="none" w:sz="0" w:space="0" w:color="auto"/>
                <w:bottom w:val="none" w:sz="0" w:space="0" w:color="auto"/>
                <w:right w:val="none" w:sz="0" w:space="0" w:color="auto"/>
              </w:divBdr>
            </w:div>
            <w:div w:id="13564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11196083">
      <w:bodyDiv w:val="1"/>
      <w:marLeft w:val="0"/>
      <w:marRight w:val="0"/>
      <w:marTop w:val="0"/>
      <w:marBottom w:val="0"/>
      <w:divBdr>
        <w:top w:val="none" w:sz="0" w:space="0" w:color="auto"/>
        <w:left w:val="none" w:sz="0" w:space="0" w:color="auto"/>
        <w:bottom w:val="none" w:sz="0" w:space="0" w:color="auto"/>
        <w:right w:val="none" w:sz="0" w:space="0" w:color="auto"/>
      </w:divBdr>
      <w:divsChild>
        <w:div w:id="755787178">
          <w:marLeft w:val="0"/>
          <w:marRight w:val="0"/>
          <w:marTop w:val="0"/>
          <w:marBottom w:val="0"/>
          <w:divBdr>
            <w:top w:val="none" w:sz="0" w:space="0" w:color="auto"/>
            <w:left w:val="none" w:sz="0" w:space="0" w:color="auto"/>
            <w:bottom w:val="none" w:sz="0" w:space="0" w:color="auto"/>
            <w:right w:val="none" w:sz="0" w:space="0" w:color="auto"/>
          </w:divBdr>
        </w:div>
        <w:div w:id="1807120630">
          <w:marLeft w:val="0"/>
          <w:marRight w:val="0"/>
          <w:marTop w:val="0"/>
          <w:marBottom w:val="0"/>
          <w:divBdr>
            <w:top w:val="none" w:sz="0" w:space="0" w:color="auto"/>
            <w:left w:val="none" w:sz="0" w:space="0" w:color="auto"/>
            <w:bottom w:val="none" w:sz="0" w:space="0" w:color="auto"/>
            <w:right w:val="none" w:sz="0" w:space="0" w:color="auto"/>
          </w:divBdr>
        </w:div>
        <w:div w:id="407727094">
          <w:marLeft w:val="0"/>
          <w:marRight w:val="0"/>
          <w:marTop w:val="0"/>
          <w:marBottom w:val="0"/>
          <w:divBdr>
            <w:top w:val="none" w:sz="0" w:space="0" w:color="auto"/>
            <w:left w:val="none" w:sz="0" w:space="0" w:color="auto"/>
            <w:bottom w:val="none" w:sz="0" w:space="0" w:color="auto"/>
            <w:right w:val="none" w:sz="0" w:space="0" w:color="auto"/>
          </w:divBdr>
        </w:div>
        <w:div w:id="249970355">
          <w:marLeft w:val="0"/>
          <w:marRight w:val="0"/>
          <w:marTop w:val="0"/>
          <w:marBottom w:val="0"/>
          <w:divBdr>
            <w:top w:val="none" w:sz="0" w:space="0" w:color="auto"/>
            <w:left w:val="none" w:sz="0" w:space="0" w:color="auto"/>
            <w:bottom w:val="none" w:sz="0" w:space="0" w:color="auto"/>
            <w:right w:val="none" w:sz="0" w:space="0" w:color="auto"/>
          </w:divBdr>
        </w:div>
        <w:div w:id="215120292">
          <w:marLeft w:val="0"/>
          <w:marRight w:val="0"/>
          <w:marTop w:val="0"/>
          <w:marBottom w:val="0"/>
          <w:divBdr>
            <w:top w:val="none" w:sz="0" w:space="0" w:color="auto"/>
            <w:left w:val="none" w:sz="0" w:space="0" w:color="auto"/>
            <w:bottom w:val="none" w:sz="0" w:space="0" w:color="auto"/>
            <w:right w:val="none" w:sz="0" w:space="0" w:color="auto"/>
          </w:divBdr>
        </w:div>
        <w:div w:id="1717317729">
          <w:marLeft w:val="0"/>
          <w:marRight w:val="0"/>
          <w:marTop w:val="0"/>
          <w:marBottom w:val="0"/>
          <w:divBdr>
            <w:top w:val="none" w:sz="0" w:space="0" w:color="auto"/>
            <w:left w:val="none" w:sz="0" w:space="0" w:color="auto"/>
            <w:bottom w:val="none" w:sz="0" w:space="0" w:color="auto"/>
            <w:right w:val="none" w:sz="0" w:space="0" w:color="auto"/>
          </w:divBdr>
        </w:div>
        <w:div w:id="470095253">
          <w:marLeft w:val="0"/>
          <w:marRight w:val="0"/>
          <w:marTop w:val="0"/>
          <w:marBottom w:val="0"/>
          <w:divBdr>
            <w:top w:val="none" w:sz="0" w:space="0" w:color="auto"/>
            <w:left w:val="none" w:sz="0" w:space="0" w:color="auto"/>
            <w:bottom w:val="none" w:sz="0" w:space="0" w:color="auto"/>
            <w:right w:val="none" w:sz="0" w:space="0" w:color="auto"/>
          </w:divBdr>
        </w:div>
        <w:div w:id="127163732">
          <w:marLeft w:val="0"/>
          <w:marRight w:val="0"/>
          <w:marTop w:val="0"/>
          <w:marBottom w:val="0"/>
          <w:divBdr>
            <w:top w:val="none" w:sz="0" w:space="0" w:color="auto"/>
            <w:left w:val="none" w:sz="0" w:space="0" w:color="auto"/>
            <w:bottom w:val="none" w:sz="0" w:space="0" w:color="auto"/>
            <w:right w:val="none" w:sz="0" w:space="0" w:color="auto"/>
          </w:divBdr>
        </w:div>
        <w:div w:id="1834637026">
          <w:marLeft w:val="0"/>
          <w:marRight w:val="0"/>
          <w:marTop w:val="0"/>
          <w:marBottom w:val="0"/>
          <w:divBdr>
            <w:top w:val="none" w:sz="0" w:space="0" w:color="auto"/>
            <w:left w:val="none" w:sz="0" w:space="0" w:color="auto"/>
            <w:bottom w:val="none" w:sz="0" w:space="0" w:color="auto"/>
            <w:right w:val="none" w:sz="0" w:space="0" w:color="auto"/>
          </w:divBdr>
        </w:div>
        <w:div w:id="872304141">
          <w:marLeft w:val="0"/>
          <w:marRight w:val="0"/>
          <w:marTop w:val="0"/>
          <w:marBottom w:val="0"/>
          <w:divBdr>
            <w:top w:val="none" w:sz="0" w:space="0" w:color="auto"/>
            <w:left w:val="none" w:sz="0" w:space="0" w:color="auto"/>
            <w:bottom w:val="none" w:sz="0" w:space="0" w:color="auto"/>
            <w:right w:val="none" w:sz="0" w:space="0" w:color="auto"/>
          </w:divBdr>
        </w:div>
        <w:div w:id="46420183">
          <w:marLeft w:val="0"/>
          <w:marRight w:val="0"/>
          <w:marTop w:val="0"/>
          <w:marBottom w:val="0"/>
          <w:divBdr>
            <w:top w:val="none" w:sz="0" w:space="0" w:color="auto"/>
            <w:left w:val="none" w:sz="0" w:space="0" w:color="auto"/>
            <w:bottom w:val="none" w:sz="0" w:space="0" w:color="auto"/>
            <w:right w:val="none" w:sz="0" w:space="0" w:color="auto"/>
          </w:divBdr>
        </w:div>
        <w:div w:id="1210802392">
          <w:marLeft w:val="0"/>
          <w:marRight w:val="0"/>
          <w:marTop w:val="0"/>
          <w:marBottom w:val="0"/>
          <w:divBdr>
            <w:top w:val="none" w:sz="0" w:space="0" w:color="auto"/>
            <w:left w:val="none" w:sz="0" w:space="0" w:color="auto"/>
            <w:bottom w:val="none" w:sz="0" w:space="0" w:color="auto"/>
            <w:right w:val="none" w:sz="0" w:space="0" w:color="auto"/>
          </w:divBdr>
        </w:div>
      </w:divsChild>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3" ma:contentTypeDescription="Create a new document." ma:contentTypeScope="" ma:versionID="bcef926d8af47c3b2016dab529327558">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4f427df40378d8e99aaa55ae028537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CF4465-6FA3-48B4-A4C6-3675CBDCF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0A291-F6A9-407F-A37C-7525CE631917}">
  <ds:schemaRefs>
    <ds:schemaRef ds:uri="http://schemas.microsoft.com/sharepoint/v3/contenttype/forms"/>
  </ds:schemaRefs>
</ds:datastoreItem>
</file>

<file path=customXml/itemProps3.xml><?xml version="1.0" encoding="utf-8"?>
<ds:datastoreItem xmlns:ds="http://schemas.openxmlformats.org/officeDocument/2006/customXml" ds:itemID="{9DDE53B1-69A9-4DC4-95F8-50E9CE0AB4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71D10C-AA69-43D8-8AF4-59B363CE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2166</Words>
  <Characters>12350</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TERMS OF REFERENCE</vt:lpstr>
      <vt:lpstr>TERMS OF REFERENCE</vt:lpstr>
    </vt:vector>
  </TitlesOfParts>
  <Company>ACF-Canada</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ACF</dc:creator>
  <cp:lastModifiedBy>Sanja Segvic</cp:lastModifiedBy>
  <cp:revision>14</cp:revision>
  <cp:lastPrinted>2015-05-01T14:32:00Z</cp:lastPrinted>
  <dcterms:created xsi:type="dcterms:W3CDTF">2020-08-18T13:14:00Z</dcterms:created>
  <dcterms:modified xsi:type="dcterms:W3CDTF">2021-08-27T12:33:00Z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